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A2" w:rsidRDefault="00397CA2" w:rsidP="00541B67">
      <w:pPr>
        <w:ind w:firstLine="709"/>
        <w:rPr>
          <w:b/>
          <w:szCs w:val="28"/>
        </w:rPr>
      </w:pPr>
    </w:p>
    <w:p w:rsidR="00135B23" w:rsidRPr="00541B67" w:rsidRDefault="00135B23" w:rsidP="00541B67">
      <w:pPr>
        <w:widowControl w:val="0"/>
        <w:jc w:val="center"/>
        <w:rPr>
          <w:b/>
          <w:sz w:val="32"/>
          <w:szCs w:val="32"/>
        </w:rPr>
      </w:pPr>
      <w:r w:rsidRPr="00541B67">
        <w:rPr>
          <w:b/>
          <w:sz w:val="32"/>
          <w:szCs w:val="32"/>
        </w:rPr>
        <w:t>АКЦИОНЕРНОЕ ОБЩЕСТВО</w:t>
      </w:r>
    </w:p>
    <w:p w:rsidR="00135B23" w:rsidRPr="00541B67" w:rsidRDefault="00135B23" w:rsidP="00541B67">
      <w:pPr>
        <w:widowControl w:val="0"/>
        <w:jc w:val="center"/>
        <w:rPr>
          <w:rFonts w:eastAsia="MS Mincho"/>
          <w:b/>
          <w:sz w:val="32"/>
          <w:szCs w:val="32"/>
        </w:rPr>
      </w:pPr>
      <w:r w:rsidRPr="00541B67">
        <w:rPr>
          <w:rFonts w:eastAsia="MS Mincho"/>
          <w:b/>
          <w:sz w:val="32"/>
          <w:szCs w:val="32"/>
        </w:rPr>
        <w:t>«</w:t>
      </w:r>
      <w:r w:rsidR="00B73DCF" w:rsidRPr="00541B67">
        <w:rPr>
          <w:rFonts w:eastAsia="MS Mincho"/>
          <w:b/>
          <w:sz w:val="32"/>
          <w:szCs w:val="32"/>
        </w:rPr>
        <w:t>ЖЕЛДОРРЕММАШ</w:t>
      </w:r>
      <w:r w:rsidRPr="00541B67">
        <w:rPr>
          <w:rFonts w:eastAsia="MS Mincho"/>
          <w:b/>
          <w:sz w:val="32"/>
          <w:szCs w:val="32"/>
        </w:rPr>
        <w:t>»</w:t>
      </w:r>
    </w:p>
    <w:p w:rsidR="00135B23" w:rsidRPr="00541B67" w:rsidRDefault="00135B23" w:rsidP="00541B67">
      <w:pPr>
        <w:widowControl w:val="0"/>
        <w:jc w:val="center"/>
        <w:rPr>
          <w:sz w:val="6"/>
          <w:szCs w:val="6"/>
        </w:rPr>
      </w:pPr>
    </w:p>
    <w:p w:rsidR="0030188B" w:rsidRPr="00541B67" w:rsidRDefault="0030188B" w:rsidP="00541B67">
      <w:pPr>
        <w:ind w:firstLine="709"/>
        <w:jc w:val="center"/>
        <w:rPr>
          <w:b/>
          <w:szCs w:val="28"/>
        </w:rPr>
      </w:pPr>
    </w:p>
    <w:p w:rsidR="00397CA2" w:rsidRPr="00541B67" w:rsidRDefault="00397CA2" w:rsidP="00541B67">
      <w:pPr>
        <w:ind w:firstLine="709"/>
        <w:jc w:val="center"/>
        <w:rPr>
          <w:b/>
          <w:szCs w:val="28"/>
        </w:rPr>
      </w:pPr>
    </w:p>
    <w:p w:rsidR="00397CA2" w:rsidRPr="00541B67" w:rsidRDefault="00397CA2" w:rsidP="00541B67">
      <w:pPr>
        <w:ind w:firstLine="709"/>
        <w:jc w:val="center"/>
        <w:rPr>
          <w:b/>
          <w:szCs w:val="28"/>
        </w:rPr>
      </w:pPr>
    </w:p>
    <w:p w:rsidR="00397CA2" w:rsidRPr="00541B67" w:rsidRDefault="00397CA2" w:rsidP="00541B67">
      <w:pPr>
        <w:ind w:firstLine="709"/>
        <w:jc w:val="center"/>
        <w:rPr>
          <w:b/>
          <w:szCs w:val="28"/>
        </w:rPr>
      </w:pPr>
    </w:p>
    <w:p w:rsidR="00397CA2" w:rsidRPr="00541B67" w:rsidRDefault="00397CA2" w:rsidP="00541B67">
      <w:pPr>
        <w:ind w:firstLine="709"/>
        <w:jc w:val="center"/>
        <w:rPr>
          <w:b/>
          <w:szCs w:val="28"/>
        </w:rPr>
      </w:pPr>
    </w:p>
    <w:p w:rsidR="00397CA2" w:rsidRPr="00541B67" w:rsidRDefault="00397CA2" w:rsidP="00541B67">
      <w:pPr>
        <w:ind w:firstLine="709"/>
        <w:jc w:val="center"/>
        <w:rPr>
          <w:b/>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b/>
          <w:szCs w:val="28"/>
        </w:rPr>
      </w:pPr>
      <w:r w:rsidRPr="00541B67">
        <w:rPr>
          <w:rFonts w:eastAsia="MS Mincho"/>
          <w:b/>
          <w:szCs w:val="28"/>
        </w:rPr>
        <w:t xml:space="preserve">АУКЦИОННАЯ ДОКУМЕНТАЦИЯ </w:t>
      </w:r>
    </w:p>
    <w:p w:rsidR="00AC1745" w:rsidRPr="00541B67" w:rsidRDefault="00397CA2" w:rsidP="00541B67">
      <w:pPr>
        <w:ind w:firstLine="709"/>
        <w:jc w:val="center"/>
        <w:rPr>
          <w:rFonts w:eastAsia="MS Mincho"/>
          <w:b/>
          <w:szCs w:val="28"/>
        </w:rPr>
      </w:pPr>
      <w:r w:rsidRPr="00541B67">
        <w:rPr>
          <w:rFonts w:eastAsia="MS Mincho"/>
          <w:b/>
          <w:szCs w:val="28"/>
        </w:rPr>
        <w:t xml:space="preserve">на заключение договора купли-продажи </w:t>
      </w:r>
      <w:r w:rsidR="00233945" w:rsidRPr="00541B67">
        <w:rPr>
          <w:rFonts w:eastAsia="MS Mincho"/>
          <w:b/>
          <w:szCs w:val="28"/>
        </w:rPr>
        <w:t xml:space="preserve">движимого и </w:t>
      </w:r>
      <w:r w:rsidRPr="00541B67">
        <w:rPr>
          <w:rFonts w:eastAsia="MS Mincho"/>
          <w:b/>
          <w:szCs w:val="28"/>
        </w:rPr>
        <w:t>недвижимого имущества</w:t>
      </w:r>
      <w:r w:rsidR="00AC1745" w:rsidRPr="00541B67">
        <w:rPr>
          <w:rFonts w:eastAsia="MS Mincho"/>
          <w:b/>
          <w:szCs w:val="28"/>
        </w:rPr>
        <w:t xml:space="preserve"> </w:t>
      </w:r>
    </w:p>
    <w:p w:rsidR="00397CA2" w:rsidRPr="00541B67" w:rsidRDefault="00397CA2" w:rsidP="00541B67">
      <w:pPr>
        <w:ind w:firstLine="709"/>
        <w:jc w:val="center"/>
        <w:rPr>
          <w:rFonts w:eastAsia="MS Mincho"/>
          <w:b/>
          <w:szCs w:val="28"/>
        </w:rPr>
      </w:pPr>
    </w:p>
    <w:p w:rsidR="00397CA2" w:rsidRPr="00541B67" w:rsidRDefault="003823A7" w:rsidP="00541B67">
      <w:pPr>
        <w:ind w:firstLine="709"/>
        <w:jc w:val="center"/>
        <w:rPr>
          <w:rFonts w:eastAsia="MS Mincho"/>
          <w:b/>
          <w:sz w:val="32"/>
          <w:szCs w:val="32"/>
        </w:rPr>
      </w:pPr>
      <w:r w:rsidRPr="00541B67">
        <w:rPr>
          <w:rFonts w:eastAsia="MS Mincho"/>
          <w:b/>
          <w:sz w:val="32"/>
          <w:szCs w:val="32"/>
        </w:rPr>
        <w:t>16/01/ОА-АО «ЖЕЛДОРРЕММАШ»/2018/УССУР</w:t>
      </w:r>
    </w:p>
    <w:p w:rsidR="00397CA2" w:rsidRPr="00541B67" w:rsidRDefault="00397CA2" w:rsidP="00541B67">
      <w:pPr>
        <w:ind w:firstLine="709"/>
        <w:jc w:val="center"/>
        <w:rPr>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ind w:firstLine="709"/>
        <w:jc w:val="center"/>
        <w:rPr>
          <w:rFonts w:eastAsia="MS Mincho"/>
          <w:szCs w:val="28"/>
        </w:rPr>
      </w:pPr>
    </w:p>
    <w:p w:rsidR="00397CA2" w:rsidRPr="00541B67" w:rsidRDefault="00397CA2"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D26A05" w:rsidRPr="00541B67" w:rsidRDefault="00D26A05" w:rsidP="00541B67">
      <w:pPr>
        <w:pStyle w:val="ConsNormal"/>
        <w:widowControl/>
        <w:ind w:firstLine="709"/>
        <w:jc w:val="center"/>
        <w:rPr>
          <w:rFonts w:ascii="Times New Roman" w:hAnsi="Times New Roman" w:cs="Times New Roman"/>
          <w:sz w:val="28"/>
          <w:szCs w:val="28"/>
        </w:rPr>
      </w:pPr>
    </w:p>
    <w:p w:rsidR="00D26A05" w:rsidRPr="00541B67" w:rsidRDefault="00D26A05" w:rsidP="00541B67">
      <w:pPr>
        <w:pStyle w:val="ConsNormal"/>
        <w:widowControl/>
        <w:ind w:firstLine="0"/>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B73DCF" w:rsidRPr="00541B67" w:rsidRDefault="00B73DCF"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pStyle w:val="ConsNormal"/>
        <w:widowControl/>
        <w:ind w:firstLine="709"/>
        <w:jc w:val="center"/>
        <w:rPr>
          <w:rFonts w:ascii="Times New Roman" w:hAnsi="Times New Roman" w:cs="Times New Roman"/>
          <w:sz w:val="28"/>
          <w:szCs w:val="28"/>
        </w:rPr>
      </w:pPr>
    </w:p>
    <w:p w:rsidR="00F7062E" w:rsidRPr="00541B67" w:rsidRDefault="00F7062E" w:rsidP="00541B67">
      <w:pPr>
        <w:widowControl w:val="0"/>
        <w:jc w:val="center"/>
        <w:rPr>
          <w:rFonts w:eastAsia="MS Mincho"/>
        </w:rPr>
      </w:pPr>
      <w:r w:rsidRPr="00541B67">
        <w:rPr>
          <w:rFonts w:eastAsia="MS Mincho"/>
        </w:rPr>
        <w:t xml:space="preserve">г. </w:t>
      </w:r>
      <w:r w:rsidR="003823A7" w:rsidRPr="00541B67">
        <w:rPr>
          <w:rFonts w:eastAsia="MS Mincho"/>
        </w:rPr>
        <w:t>Уссурийск</w:t>
      </w:r>
    </w:p>
    <w:p w:rsidR="00F7062E" w:rsidRPr="00541B67" w:rsidRDefault="00F7062E" w:rsidP="00541B67">
      <w:pPr>
        <w:widowControl w:val="0"/>
        <w:jc w:val="center"/>
        <w:rPr>
          <w:rFonts w:eastAsia="MS Mincho"/>
        </w:rPr>
      </w:pPr>
      <w:r w:rsidRPr="00541B67">
        <w:rPr>
          <w:rFonts w:eastAsia="MS Mincho"/>
        </w:rPr>
        <w:t>201</w:t>
      </w:r>
      <w:r w:rsidR="00EE1438" w:rsidRPr="00541B67">
        <w:rPr>
          <w:rFonts w:eastAsia="MS Mincho"/>
        </w:rPr>
        <w:t>8</w:t>
      </w:r>
      <w:r w:rsidRPr="00541B67">
        <w:rPr>
          <w:rFonts w:eastAsia="MS Mincho"/>
        </w:rPr>
        <w:t xml:space="preserve"> год</w:t>
      </w:r>
    </w:p>
    <w:tbl>
      <w:tblPr>
        <w:tblW w:w="0" w:type="auto"/>
        <w:tblInd w:w="5148" w:type="dxa"/>
        <w:tblLook w:val="01E0"/>
      </w:tblPr>
      <w:tblGrid>
        <w:gridCol w:w="4705"/>
      </w:tblGrid>
      <w:tr w:rsidR="00F7062E" w:rsidRPr="00541B67" w:rsidTr="000E6ED7">
        <w:tc>
          <w:tcPr>
            <w:tcW w:w="5133" w:type="dxa"/>
          </w:tcPr>
          <w:p w:rsidR="00F7062E" w:rsidRPr="00541B67" w:rsidRDefault="00F7062E" w:rsidP="00541B67">
            <w:pPr>
              <w:rPr>
                <w:b/>
                <w:bCs/>
                <w:sz w:val="24"/>
              </w:rPr>
            </w:pPr>
          </w:p>
          <w:p w:rsidR="003823A7" w:rsidRPr="00541B67" w:rsidRDefault="003823A7" w:rsidP="00541B67">
            <w:pPr>
              <w:rPr>
                <w:b/>
                <w:bCs/>
                <w:sz w:val="24"/>
              </w:rPr>
            </w:pPr>
          </w:p>
          <w:p w:rsidR="00F7062E" w:rsidRPr="00541B67" w:rsidRDefault="00F7062E" w:rsidP="00541B67">
            <w:pPr>
              <w:rPr>
                <w:b/>
                <w:bCs/>
                <w:sz w:val="24"/>
              </w:rPr>
            </w:pPr>
            <w:r w:rsidRPr="00541B67">
              <w:rPr>
                <w:b/>
                <w:bCs/>
                <w:sz w:val="24"/>
              </w:rPr>
              <w:lastRenderedPageBreak/>
              <w:t>УТВЕРЖДАЮ</w:t>
            </w:r>
          </w:p>
          <w:p w:rsidR="00F7062E" w:rsidRPr="00541B67" w:rsidRDefault="00F7062E" w:rsidP="00541B67">
            <w:pPr>
              <w:rPr>
                <w:b/>
                <w:bCs/>
                <w:sz w:val="24"/>
              </w:rPr>
            </w:pPr>
          </w:p>
          <w:p w:rsidR="00F7062E" w:rsidRPr="00541B67" w:rsidRDefault="00D26A05" w:rsidP="00541B67">
            <w:pPr>
              <w:pStyle w:val="3"/>
              <w:ind w:firstLine="0"/>
              <w:jc w:val="left"/>
              <w:rPr>
                <w:b w:val="0"/>
                <w:sz w:val="24"/>
              </w:rPr>
            </w:pPr>
            <w:r w:rsidRPr="00541B67">
              <w:rPr>
                <w:b w:val="0"/>
                <w:sz w:val="24"/>
                <w:szCs w:val="24"/>
              </w:rPr>
              <w:t>П</w:t>
            </w:r>
            <w:r w:rsidR="00F7062E" w:rsidRPr="00541B67">
              <w:rPr>
                <w:b w:val="0"/>
                <w:sz w:val="24"/>
                <w:szCs w:val="24"/>
              </w:rPr>
              <w:t>редседател</w:t>
            </w:r>
            <w:r w:rsidRPr="00541B67">
              <w:rPr>
                <w:b w:val="0"/>
                <w:sz w:val="24"/>
                <w:szCs w:val="24"/>
              </w:rPr>
              <w:t>ь</w:t>
            </w:r>
            <w:r w:rsidR="00F7062E" w:rsidRPr="00541B67">
              <w:rPr>
                <w:b w:val="0"/>
                <w:sz w:val="24"/>
                <w:szCs w:val="24"/>
              </w:rPr>
              <w:t xml:space="preserve">  конкурсной комиссии </w:t>
            </w:r>
            <w:r w:rsidRPr="00541B67">
              <w:rPr>
                <w:b w:val="0"/>
                <w:sz w:val="24"/>
                <w:szCs w:val="24"/>
              </w:rPr>
              <w:t>Уссурийского локомотиворемонтного завода</w:t>
            </w:r>
            <w:r w:rsidR="00F7062E" w:rsidRPr="00541B67">
              <w:rPr>
                <w:b w:val="0"/>
                <w:sz w:val="24"/>
                <w:szCs w:val="24"/>
              </w:rPr>
              <w:t xml:space="preserve"> –</w:t>
            </w:r>
            <w:r w:rsidR="00B73DCF" w:rsidRPr="00541B67">
              <w:rPr>
                <w:b w:val="0"/>
                <w:sz w:val="24"/>
                <w:szCs w:val="24"/>
              </w:rPr>
              <w:t xml:space="preserve"> </w:t>
            </w:r>
            <w:r w:rsidR="00F7062E" w:rsidRPr="00541B67">
              <w:rPr>
                <w:b w:val="0"/>
                <w:sz w:val="24"/>
              </w:rPr>
              <w:t>филиала АО «</w:t>
            </w:r>
            <w:r w:rsidRPr="00541B67">
              <w:rPr>
                <w:b w:val="0"/>
                <w:sz w:val="24"/>
              </w:rPr>
              <w:t>Желдорреммаш</w:t>
            </w:r>
            <w:r w:rsidR="00F7062E" w:rsidRPr="00541B67">
              <w:rPr>
                <w:b w:val="0"/>
                <w:sz w:val="24"/>
              </w:rPr>
              <w:t>»</w:t>
            </w:r>
          </w:p>
          <w:p w:rsidR="00F7062E" w:rsidRPr="00541B67" w:rsidRDefault="00F7062E" w:rsidP="00541B67">
            <w:pPr>
              <w:rPr>
                <w:sz w:val="24"/>
              </w:rPr>
            </w:pPr>
          </w:p>
          <w:p w:rsidR="00F7062E" w:rsidRPr="00541B67" w:rsidRDefault="00334EAF" w:rsidP="00541B67">
            <w:pPr>
              <w:rPr>
                <w:bCs/>
                <w:sz w:val="24"/>
              </w:rPr>
            </w:pPr>
            <w:r w:rsidRPr="00541B67">
              <w:rPr>
                <w:bCs/>
                <w:sz w:val="24"/>
              </w:rPr>
              <w:t>______________</w:t>
            </w:r>
            <w:r w:rsidR="00F7062E" w:rsidRPr="00541B67">
              <w:rPr>
                <w:bCs/>
                <w:sz w:val="24"/>
              </w:rPr>
              <w:t>_____</w:t>
            </w:r>
            <w:r w:rsidR="00EC42C9" w:rsidRPr="00541B67">
              <w:rPr>
                <w:bCs/>
                <w:sz w:val="24"/>
              </w:rPr>
              <w:t>___</w:t>
            </w:r>
            <w:r w:rsidR="00F7062E" w:rsidRPr="00541B67">
              <w:rPr>
                <w:bCs/>
                <w:sz w:val="24"/>
              </w:rPr>
              <w:t xml:space="preserve"> </w:t>
            </w:r>
          </w:p>
          <w:p w:rsidR="00F7062E" w:rsidRPr="00541B67" w:rsidRDefault="00F7062E" w:rsidP="00541B67">
            <w:pPr>
              <w:rPr>
                <w:bCs/>
                <w:szCs w:val="28"/>
              </w:rPr>
            </w:pPr>
            <w:r w:rsidRPr="00541B67">
              <w:rPr>
                <w:bCs/>
                <w:szCs w:val="28"/>
              </w:rPr>
              <w:t xml:space="preserve"> «___»_____________</w:t>
            </w:r>
            <w:r w:rsidRPr="00541B67">
              <w:rPr>
                <w:bCs/>
                <w:sz w:val="24"/>
              </w:rPr>
              <w:t>201</w:t>
            </w:r>
            <w:r w:rsidR="00EE1438" w:rsidRPr="00541B67">
              <w:rPr>
                <w:bCs/>
                <w:sz w:val="24"/>
              </w:rPr>
              <w:t>8</w:t>
            </w:r>
            <w:r w:rsidRPr="00541B67">
              <w:rPr>
                <w:bCs/>
                <w:sz w:val="24"/>
              </w:rPr>
              <w:t xml:space="preserve"> г.</w:t>
            </w:r>
          </w:p>
        </w:tc>
      </w:tr>
    </w:tbl>
    <w:p w:rsidR="00F7062E" w:rsidRPr="00541B67" w:rsidRDefault="00F7062E" w:rsidP="00541B67">
      <w:pPr>
        <w:jc w:val="center"/>
        <w:rPr>
          <w:b/>
          <w:bCs/>
          <w:szCs w:val="28"/>
        </w:rPr>
      </w:pPr>
      <w:r w:rsidRPr="00541B67">
        <w:rPr>
          <w:b/>
          <w:bCs/>
          <w:szCs w:val="28"/>
        </w:rPr>
        <w:lastRenderedPageBreak/>
        <w:t xml:space="preserve">            </w:t>
      </w:r>
    </w:p>
    <w:p w:rsidR="00397CA2" w:rsidRPr="00541B67" w:rsidRDefault="007B47C3" w:rsidP="00541B67">
      <w:pPr>
        <w:numPr>
          <w:ilvl w:val="0"/>
          <w:numId w:val="20"/>
        </w:numPr>
        <w:ind w:left="0" w:firstLine="709"/>
        <w:jc w:val="both"/>
        <w:rPr>
          <w:sz w:val="24"/>
        </w:rPr>
      </w:pPr>
      <w:hyperlink w:anchor="_1._Предмет_аукциона" w:history="1">
        <w:r w:rsidR="00397CA2" w:rsidRPr="00541B67">
          <w:rPr>
            <w:rStyle w:val="a7"/>
            <w:color w:val="auto"/>
            <w:sz w:val="24"/>
          </w:rPr>
          <w:t>Предмет аукциона</w:t>
        </w:r>
      </w:hyperlink>
    </w:p>
    <w:p w:rsidR="00397CA2" w:rsidRPr="00541B67" w:rsidRDefault="007B47C3" w:rsidP="00541B67">
      <w:pPr>
        <w:numPr>
          <w:ilvl w:val="0"/>
          <w:numId w:val="20"/>
        </w:numPr>
        <w:ind w:left="0" w:firstLine="709"/>
        <w:jc w:val="both"/>
        <w:rPr>
          <w:sz w:val="24"/>
          <w:u w:val="single"/>
        </w:rPr>
      </w:pPr>
      <w:hyperlink w:anchor="_2._Общие_сведения" w:history="1">
        <w:r w:rsidR="00397CA2" w:rsidRPr="00541B67">
          <w:rPr>
            <w:rStyle w:val="a7"/>
            <w:color w:val="auto"/>
            <w:sz w:val="24"/>
          </w:rPr>
          <w:t>Общие сведения об организации и участии в Аукционе</w:t>
        </w:r>
      </w:hyperlink>
      <w:r w:rsidR="00397CA2" w:rsidRPr="00541B67">
        <w:rPr>
          <w:sz w:val="24"/>
        </w:rPr>
        <w:t xml:space="preserve"> </w:t>
      </w:r>
    </w:p>
    <w:p w:rsidR="00397CA2" w:rsidRPr="00541B67" w:rsidRDefault="007B47C3" w:rsidP="00541B67">
      <w:pPr>
        <w:numPr>
          <w:ilvl w:val="0"/>
          <w:numId w:val="20"/>
        </w:numPr>
        <w:ind w:left="0" w:firstLine="709"/>
        <w:jc w:val="both"/>
        <w:rPr>
          <w:sz w:val="24"/>
          <w:u w:val="single"/>
        </w:rPr>
      </w:pPr>
      <w:hyperlink w:anchor="_3._Требования_к" w:history="1">
        <w:r w:rsidR="00397CA2" w:rsidRPr="00541B67">
          <w:rPr>
            <w:rStyle w:val="a7"/>
            <w:bCs/>
            <w:color w:val="auto"/>
            <w:sz w:val="24"/>
          </w:rPr>
          <w:t>Требования к Претендентам для участия в Аукционе</w:t>
        </w:r>
      </w:hyperlink>
    </w:p>
    <w:p w:rsidR="00397CA2" w:rsidRPr="00541B67" w:rsidRDefault="007B47C3" w:rsidP="00541B67">
      <w:pPr>
        <w:numPr>
          <w:ilvl w:val="0"/>
          <w:numId w:val="20"/>
        </w:numPr>
        <w:ind w:left="0" w:firstLine="709"/>
        <w:jc w:val="both"/>
        <w:rPr>
          <w:sz w:val="24"/>
          <w:u w:val="single"/>
        </w:rPr>
      </w:pPr>
      <w:hyperlink w:anchor="_4._Обеспечение_Заявки" w:history="1">
        <w:r w:rsidR="00397CA2" w:rsidRPr="00541B67">
          <w:rPr>
            <w:rStyle w:val="a7"/>
            <w:color w:val="auto"/>
            <w:sz w:val="24"/>
          </w:rPr>
          <w:t>Обеспечение Заявки (Задаток)</w:t>
        </w:r>
      </w:hyperlink>
    </w:p>
    <w:p w:rsidR="00397CA2" w:rsidRPr="00541B67" w:rsidRDefault="007B47C3" w:rsidP="00541B67">
      <w:pPr>
        <w:numPr>
          <w:ilvl w:val="0"/>
          <w:numId w:val="20"/>
        </w:numPr>
        <w:ind w:left="0" w:firstLine="709"/>
        <w:jc w:val="both"/>
        <w:rPr>
          <w:sz w:val="24"/>
          <w:u w:val="single"/>
        </w:rPr>
      </w:pPr>
      <w:hyperlink w:anchor="_5._Заявка_и" w:history="1">
        <w:r w:rsidR="00397CA2" w:rsidRPr="00541B67">
          <w:rPr>
            <w:rStyle w:val="a7"/>
            <w:bCs/>
            <w:color w:val="auto"/>
            <w:sz w:val="24"/>
          </w:rPr>
          <w:t>Заявка и иные документы для участия в Аукционе</w:t>
        </w:r>
      </w:hyperlink>
    </w:p>
    <w:p w:rsidR="00397CA2" w:rsidRPr="00541B67" w:rsidRDefault="007B47C3" w:rsidP="00541B67">
      <w:pPr>
        <w:numPr>
          <w:ilvl w:val="0"/>
          <w:numId w:val="20"/>
        </w:numPr>
        <w:ind w:left="0" w:firstLine="709"/>
        <w:jc w:val="both"/>
        <w:rPr>
          <w:sz w:val="24"/>
        </w:rPr>
      </w:pPr>
      <w:hyperlink w:anchor="_6._Порядок_проведения" w:history="1">
        <w:r w:rsidR="00397CA2" w:rsidRPr="00541B67">
          <w:rPr>
            <w:rStyle w:val="a7"/>
            <w:color w:val="auto"/>
            <w:sz w:val="24"/>
          </w:rPr>
          <w:t>Порядок проведения Аукциона</w:t>
        </w:r>
      </w:hyperlink>
    </w:p>
    <w:p w:rsidR="00397CA2" w:rsidRPr="00541B67" w:rsidRDefault="00227D2C" w:rsidP="00541B67">
      <w:pPr>
        <w:numPr>
          <w:ilvl w:val="0"/>
          <w:numId w:val="20"/>
        </w:numPr>
        <w:ind w:left="0" w:firstLine="709"/>
        <w:jc w:val="both"/>
        <w:rPr>
          <w:sz w:val="24"/>
        </w:rPr>
      </w:pPr>
      <w:r w:rsidRPr="00541B67">
        <w:rPr>
          <w:bCs/>
          <w:sz w:val="24"/>
        </w:rPr>
        <w:t>Порядок заключения договора(ов) купли-продажи с победителем Аукциона</w:t>
      </w:r>
    </w:p>
    <w:p w:rsidR="00397CA2" w:rsidRPr="00541B67" w:rsidRDefault="00397CA2" w:rsidP="00541B67">
      <w:pPr>
        <w:ind w:firstLine="709"/>
        <w:jc w:val="both"/>
        <w:rPr>
          <w:szCs w:val="28"/>
        </w:rPr>
      </w:pPr>
    </w:p>
    <w:p w:rsidR="00397CA2" w:rsidRPr="00541B67" w:rsidRDefault="00397CA2" w:rsidP="00541B67">
      <w:pPr>
        <w:pStyle w:val="1"/>
        <w:ind w:firstLine="709"/>
        <w:rPr>
          <w:szCs w:val="28"/>
        </w:rPr>
      </w:pPr>
      <w:bookmarkStart w:id="0" w:name="_1._Предмет_аукциона"/>
      <w:bookmarkEnd w:id="0"/>
      <w:r w:rsidRPr="00541B67">
        <w:rPr>
          <w:szCs w:val="28"/>
        </w:rPr>
        <w:t>1. Предмет аукциона</w:t>
      </w:r>
    </w:p>
    <w:p w:rsidR="00397CA2" w:rsidRPr="00541B67" w:rsidRDefault="00397CA2" w:rsidP="00541B67">
      <w:pPr>
        <w:ind w:firstLine="709"/>
        <w:jc w:val="both"/>
        <w:rPr>
          <w:szCs w:val="28"/>
        </w:rPr>
      </w:pPr>
    </w:p>
    <w:p w:rsidR="00D26A05" w:rsidRPr="00541B67" w:rsidRDefault="00D26A05" w:rsidP="00541B67">
      <w:pPr>
        <w:pStyle w:val="afe"/>
        <w:numPr>
          <w:ilvl w:val="1"/>
          <w:numId w:val="26"/>
        </w:numPr>
        <w:shd w:val="clear" w:color="auto" w:fill="FFFFFF"/>
        <w:ind w:left="0" w:firstLine="708"/>
        <w:jc w:val="both"/>
        <w:rPr>
          <w:sz w:val="24"/>
        </w:rPr>
      </w:pPr>
      <w:r w:rsidRPr="00541B67">
        <w:rPr>
          <w:sz w:val="24"/>
        </w:rPr>
        <w:t xml:space="preserve">Акционерное общество «Желдорреммаш» в лице Уссурийского локомотиворемонтного завода – филиала АО «Желдорреммаш» (далее – Заказчик), проводит  аукцион </w:t>
      </w:r>
      <w:r w:rsidRPr="00541B67">
        <w:rPr>
          <w:b/>
          <w:sz w:val="24"/>
        </w:rPr>
        <w:t xml:space="preserve">№ </w:t>
      </w:r>
      <w:r w:rsidR="003823A7" w:rsidRPr="00541B67">
        <w:rPr>
          <w:b/>
          <w:sz w:val="24"/>
        </w:rPr>
        <w:t>16/01</w:t>
      </w:r>
      <w:r w:rsidRPr="00541B67">
        <w:rPr>
          <w:b/>
          <w:sz w:val="24"/>
        </w:rPr>
        <w:t>/ОА-АО «Желдорреммаш»/2018/</w:t>
      </w:r>
      <w:r w:rsidR="003823A7" w:rsidRPr="00541B67">
        <w:rPr>
          <w:b/>
          <w:sz w:val="24"/>
        </w:rPr>
        <w:t>УССУР</w:t>
      </w:r>
      <w:r w:rsidRPr="00541B67">
        <w:rPr>
          <w:sz w:val="24"/>
        </w:rPr>
        <w:t xml:space="preserve"> по продаже принадлежащих АО «Желдорреммаш» на праве собственности объектов </w:t>
      </w:r>
      <w:r w:rsidR="00087510" w:rsidRPr="00541B67">
        <w:rPr>
          <w:sz w:val="24"/>
        </w:rPr>
        <w:t xml:space="preserve">движимого и </w:t>
      </w:r>
      <w:r w:rsidRPr="00541B67">
        <w:rPr>
          <w:sz w:val="24"/>
        </w:rPr>
        <w:t xml:space="preserve">недвижимого имущества (далее – Объекты): </w:t>
      </w:r>
    </w:p>
    <w:p w:rsidR="00087510" w:rsidRPr="00541B67" w:rsidRDefault="00087510" w:rsidP="00541B67">
      <w:pPr>
        <w:shd w:val="clear" w:color="auto" w:fill="FFFFFF"/>
        <w:ind w:firstLine="708"/>
        <w:jc w:val="both"/>
        <w:rPr>
          <w:sz w:val="24"/>
        </w:rPr>
      </w:pPr>
      <w:r w:rsidRPr="00541B67">
        <w:rPr>
          <w:sz w:val="24"/>
        </w:rPr>
        <w:t xml:space="preserve">Здание – жилой домик общей площадью 25,4 кв.м., сооружения (высоковольтная воздушная линия электропередач 10 кВ) общей протяженностью 674,7 м и движимого имущества в количестве 9 единиц, а именно: вагон-общежитие ЗКТ4-0 – 8 единиц (инв.номера 41831 - 41838) и система пожарной сигнализации проект 026-014-001 (инв.номер 8686), расположенными по адресу: Приморский край, ст. Рязановка Хасанского района, турбаза «Посейдон». </w:t>
      </w:r>
    </w:p>
    <w:p w:rsidR="00087510" w:rsidRPr="00541B67" w:rsidRDefault="00087510" w:rsidP="00541B67">
      <w:pPr>
        <w:shd w:val="clear" w:color="auto" w:fill="FFFFFF"/>
        <w:ind w:firstLine="708"/>
        <w:jc w:val="both"/>
        <w:rPr>
          <w:sz w:val="24"/>
        </w:rPr>
      </w:pPr>
      <w:r w:rsidRPr="00541B67">
        <w:rPr>
          <w:sz w:val="24"/>
        </w:rPr>
        <w:t>Имущество принадлежит АО «Желдорреммаш» на праве собственности:</w:t>
      </w:r>
    </w:p>
    <w:p w:rsidR="00087510" w:rsidRPr="00541B67" w:rsidRDefault="00087510" w:rsidP="00541B67">
      <w:pPr>
        <w:numPr>
          <w:ilvl w:val="0"/>
          <w:numId w:val="28"/>
        </w:numPr>
        <w:shd w:val="clear" w:color="auto" w:fill="FFFFFF"/>
        <w:ind w:left="0" w:firstLine="709"/>
        <w:jc w:val="both"/>
        <w:rPr>
          <w:sz w:val="24"/>
        </w:rPr>
      </w:pPr>
      <w:r w:rsidRPr="00541B67">
        <w:rPr>
          <w:sz w:val="24"/>
        </w:rPr>
        <w:t>Здание – жилой домик, назначение: нежилое, общей площадью 25,4 кв.м, расположенное по адресу: Приморский край, ст. Рязановка Хасанского района, турбаза «Посейдон», свидетельство о государственной регистрации права серия 25-АБ № 149105 от 22.06.2009 г., выданное Управлением Федеральной регистрационной службы по Приморскому краю, кадастровый (или условный) номер 25-25-11/003/2009-140, о чем в Едином государственном реестре прав на недвижимое имущество и сделок с ним 22 июня 2009 года сделана запись регистрации № 25-25-11/003/2009-140, обременения права: не зарегистрировано;</w:t>
      </w:r>
    </w:p>
    <w:p w:rsidR="00087510" w:rsidRPr="00541B67" w:rsidRDefault="00087510" w:rsidP="00541B67">
      <w:pPr>
        <w:numPr>
          <w:ilvl w:val="0"/>
          <w:numId w:val="28"/>
        </w:numPr>
        <w:shd w:val="clear" w:color="auto" w:fill="FFFFFF"/>
        <w:ind w:left="0" w:firstLine="709"/>
        <w:jc w:val="both"/>
        <w:rPr>
          <w:sz w:val="24"/>
        </w:rPr>
      </w:pPr>
      <w:r w:rsidRPr="00541B67">
        <w:rPr>
          <w:sz w:val="24"/>
        </w:rPr>
        <w:t>Сооружение – высоковольтная воздушная линия электропередач 10 кВ (АС-25, ж/б опоры) протяженностью 674,7 м, расположенное по адресу: Приморский край, ст. Рязановка Хасанского района, турбаза «Посейдон». Свидетельство о государственной регистрации права серия 25-АБ № 149110 от 22.06.2009 г., выданное Управлением Федеральной регистрационной службы по Приморскому краю. Кадастровый (или условный) номер 25:20:00:0000:00:00000/Э, о чем в Едином государственном реестре прав на недвижимое имущество и сделок с ним 22 июня 2009 года сделана запись регистрации № 25-25-11/003/2009-145. Обременения права: не зарегистрировано;</w:t>
      </w:r>
    </w:p>
    <w:p w:rsidR="00087510" w:rsidRPr="00541B67" w:rsidRDefault="00087510" w:rsidP="00541B67">
      <w:pPr>
        <w:numPr>
          <w:ilvl w:val="0"/>
          <w:numId w:val="28"/>
        </w:numPr>
        <w:shd w:val="clear" w:color="auto" w:fill="FFFFFF"/>
        <w:ind w:left="0" w:firstLine="709"/>
        <w:jc w:val="both"/>
        <w:rPr>
          <w:sz w:val="24"/>
        </w:rPr>
      </w:pPr>
      <w:r w:rsidRPr="00541B67">
        <w:rPr>
          <w:sz w:val="24"/>
        </w:rPr>
        <w:t>Объекты движимого имущества в количестве 9 единиц, а именно:</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41831);</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41832);</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41838);</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41833);</w:t>
      </w:r>
    </w:p>
    <w:p w:rsidR="00087510" w:rsidRPr="00541B67" w:rsidRDefault="00087510" w:rsidP="00541B67">
      <w:pPr>
        <w:numPr>
          <w:ilvl w:val="0"/>
          <w:numId w:val="28"/>
        </w:numPr>
        <w:shd w:val="clear" w:color="auto" w:fill="FFFFFF"/>
        <w:ind w:left="0" w:firstLine="709"/>
        <w:jc w:val="both"/>
        <w:rPr>
          <w:sz w:val="24"/>
        </w:rPr>
      </w:pPr>
      <w:r w:rsidRPr="00541B67">
        <w:rPr>
          <w:sz w:val="24"/>
        </w:rPr>
        <w:lastRenderedPageBreak/>
        <w:t>Вагон общежитие ЗКТ4-0 (инв. номер 41837);</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41836);</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41835);</w:t>
      </w:r>
    </w:p>
    <w:p w:rsidR="00087510" w:rsidRPr="00541B67" w:rsidRDefault="00087510" w:rsidP="00541B67">
      <w:pPr>
        <w:numPr>
          <w:ilvl w:val="0"/>
          <w:numId w:val="28"/>
        </w:numPr>
        <w:shd w:val="clear" w:color="auto" w:fill="FFFFFF"/>
        <w:ind w:left="0" w:firstLine="709"/>
        <w:jc w:val="both"/>
        <w:rPr>
          <w:sz w:val="24"/>
        </w:rPr>
      </w:pPr>
      <w:r w:rsidRPr="00541B67">
        <w:rPr>
          <w:sz w:val="24"/>
        </w:rPr>
        <w:t>Вагон общежитие ЗКТ4-0 (инв. номер 41834);</w:t>
      </w:r>
    </w:p>
    <w:p w:rsidR="00087510" w:rsidRPr="00541B67" w:rsidRDefault="00087510" w:rsidP="00541B67">
      <w:pPr>
        <w:numPr>
          <w:ilvl w:val="0"/>
          <w:numId w:val="28"/>
        </w:numPr>
        <w:shd w:val="clear" w:color="auto" w:fill="FFFFFF"/>
        <w:ind w:left="0" w:firstLine="709"/>
        <w:jc w:val="both"/>
        <w:rPr>
          <w:sz w:val="24"/>
        </w:rPr>
      </w:pPr>
      <w:r w:rsidRPr="00541B67">
        <w:rPr>
          <w:sz w:val="24"/>
        </w:rPr>
        <w:t>Система пожарной сигнализации проект 026-014-001 (инв. номер 8686).</w:t>
      </w:r>
    </w:p>
    <w:p w:rsidR="00087510" w:rsidRPr="00541B67" w:rsidRDefault="00087510" w:rsidP="00541B67">
      <w:pPr>
        <w:rPr>
          <w:sz w:val="24"/>
          <w:szCs w:val="28"/>
        </w:rPr>
      </w:pPr>
      <w:r w:rsidRPr="00541B67">
        <w:rPr>
          <w:sz w:val="24"/>
          <w:szCs w:val="28"/>
        </w:rPr>
        <w:t>Земельные отношения не урегулированы.</w:t>
      </w:r>
    </w:p>
    <w:p w:rsidR="00087510" w:rsidRPr="00541B67" w:rsidRDefault="00087510" w:rsidP="00541B67">
      <w:pPr>
        <w:ind w:firstLine="709"/>
        <w:jc w:val="both"/>
        <w:rPr>
          <w:sz w:val="24"/>
        </w:rPr>
      </w:pPr>
    </w:p>
    <w:p w:rsidR="00993574" w:rsidRPr="00541B67" w:rsidRDefault="00397CA2" w:rsidP="00541B67">
      <w:pPr>
        <w:ind w:firstLine="709"/>
        <w:jc w:val="both"/>
        <w:rPr>
          <w:sz w:val="24"/>
        </w:rPr>
      </w:pPr>
      <w:r w:rsidRPr="00541B67">
        <w:rPr>
          <w:sz w:val="24"/>
        </w:rPr>
        <w:t xml:space="preserve">1.2. </w:t>
      </w:r>
      <w:r w:rsidR="00993574" w:rsidRPr="00541B67">
        <w:rPr>
          <w:sz w:val="24"/>
        </w:rPr>
        <w:t xml:space="preserve">Аукцион является открытым по составу участников и </w:t>
      </w:r>
      <w:r w:rsidR="00337F2B" w:rsidRPr="00541B67">
        <w:rPr>
          <w:sz w:val="24"/>
        </w:rPr>
        <w:t>открытым по форме подачи предложения о цене</w:t>
      </w:r>
      <w:r w:rsidR="00993574" w:rsidRPr="00541B67">
        <w:rPr>
          <w:sz w:val="24"/>
        </w:rPr>
        <w:t>.</w:t>
      </w:r>
    </w:p>
    <w:p w:rsidR="00180AF9" w:rsidRPr="00541B67" w:rsidRDefault="00397CA2" w:rsidP="00541B67">
      <w:pPr>
        <w:ind w:firstLine="709"/>
        <w:jc w:val="both"/>
        <w:rPr>
          <w:color w:val="000000"/>
          <w:sz w:val="24"/>
        </w:rPr>
      </w:pPr>
      <w:r w:rsidRPr="00541B67">
        <w:rPr>
          <w:sz w:val="24"/>
        </w:rPr>
        <w:t xml:space="preserve">1.3. </w:t>
      </w:r>
      <w:r w:rsidRPr="00541B67">
        <w:rPr>
          <w:color w:val="000000"/>
          <w:sz w:val="24"/>
        </w:rPr>
        <w:t>Начальная цена продажи Объект</w:t>
      </w:r>
      <w:r w:rsidR="00E9250D" w:rsidRPr="00541B67">
        <w:rPr>
          <w:color w:val="000000"/>
          <w:sz w:val="24"/>
        </w:rPr>
        <w:t>ов</w:t>
      </w:r>
      <w:r w:rsidRPr="00541B67">
        <w:rPr>
          <w:color w:val="000000"/>
          <w:sz w:val="24"/>
        </w:rPr>
        <w:t xml:space="preserve"> </w:t>
      </w:r>
      <w:r w:rsidR="00087510" w:rsidRPr="00541B67">
        <w:rPr>
          <w:color w:val="000000"/>
          <w:sz w:val="24"/>
        </w:rPr>
        <w:t xml:space="preserve">движимого и </w:t>
      </w:r>
      <w:r w:rsidRPr="00541B67">
        <w:rPr>
          <w:color w:val="000000"/>
          <w:sz w:val="24"/>
        </w:rPr>
        <w:t>недвижимого имущества</w:t>
      </w:r>
      <w:r w:rsidRPr="00541B67">
        <w:rPr>
          <w:sz w:val="24"/>
        </w:rPr>
        <w:t xml:space="preserve"> на Аукционе</w:t>
      </w:r>
      <w:r w:rsidR="00647599" w:rsidRPr="00541B67">
        <w:rPr>
          <w:sz w:val="24"/>
        </w:rPr>
        <w:t xml:space="preserve"> (далее – Начальная цена)</w:t>
      </w:r>
      <w:r w:rsidRPr="00541B67">
        <w:rPr>
          <w:color w:val="000000"/>
          <w:sz w:val="24"/>
        </w:rPr>
        <w:t xml:space="preserve"> составляет: </w:t>
      </w:r>
    </w:p>
    <w:p w:rsidR="001F06AA" w:rsidRPr="00541B67" w:rsidRDefault="001F06AA" w:rsidP="00541B67">
      <w:pPr>
        <w:tabs>
          <w:tab w:val="num" w:pos="2085"/>
        </w:tabs>
        <w:ind w:firstLine="709"/>
        <w:jc w:val="both"/>
        <w:rPr>
          <w:b/>
          <w:sz w:val="24"/>
        </w:rPr>
      </w:pPr>
      <w:r w:rsidRPr="00541B67">
        <w:rPr>
          <w:b/>
          <w:sz w:val="24"/>
        </w:rPr>
        <w:t>3</w:t>
      </w:r>
      <w:r w:rsidR="00087510" w:rsidRPr="00541B67">
        <w:rPr>
          <w:b/>
          <w:sz w:val="24"/>
        </w:rPr>
        <w:t xml:space="preserve"> 0</w:t>
      </w:r>
      <w:r w:rsidRPr="00541B67">
        <w:rPr>
          <w:b/>
          <w:sz w:val="24"/>
        </w:rPr>
        <w:t>00 000 рублей 00 копеек (</w:t>
      </w:r>
      <w:r w:rsidR="00087510" w:rsidRPr="00541B67">
        <w:rPr>
          <w:b/>
          <w:sz w:val="24"/>
        </w:rPr>
        <w:t>три</w:t>
      </w:r>
      <w:r w:rsidRPr="00541B67">
        <w:rPr>
          <w:b/>
          <w:sz w:val="24"/>
        </w:rPr>
        <w:t xml:space="preserve"> миллион</w:t>
      </w:r>
      <w:r w:rsidR="00087510" w:rsidRPr="00541B67">
        <w:rPr>
          <w:b/>
          <w:sz w:val="24"/>
        </w:rPr>
        <w:t xml:space="preserve">а </w:t>
      </w:r>
      <w:r w:rsidRPr="00541B67">
        <w:rPr>
          <w:b/>
          <w:sz w:val="24"/>
        </w:rPr>
        <w:t>рубл</w:t>
      </w:r>
      <w:r w:rsidR="00FD602A" w:rsidRPr="00541B67">
        <w:rPr>
          <w:b/>
          <w:sz w:val="24"/>
        </w:rPr>
        <w:t>ей</w:t>
      </w:r>
      <w:r w:rsidRPr="00541B67">
        <w:rPr>
          <w:b/>
          <w:sz w:val="24"/>
        </w:rPr>
        <w:t xml:space="preserve"> 00 копеек) с учетом НДС в размере </w:t>
      </w:r>
      <w:r w:rsidR="00AF2A44" w:rsidRPr="00541B67">
        <w:rPr>
          <w:b/>
          <w:sz w:val="24"/>
        </w:rPr>
        <w:t>457 627</w:t>
      </w:r>
      <w:r w:rsidRPr="00541B67">
        <w:rPr>
          <w:b/>
          <w:sz w:val="24"/>
        </w:rPr>
        <w:t xml:space="preserve"> </w:t>
      </w:r>
      <w:r w:rsidR="00AF2A44" w:rsidRPr="00541B67">
        <w:rPr>
          <w:b/>
          <w:sz w:val="24"/>
        </w:rPr>
        <w:t xml:space="preserve">(четыреста пятьдесят семь тысяч шестьсот двадцать семь) </w:t>
      </w:r>
      <w:r w:rsidRPr="00541B67">
        <w:rPr>
          <w:b/>
          <w:sz w:val="24"/>
        </w:rPr>
        <w:t>рубл</w:t>
      </w:r>
      <w:r w:rsidR="00AF2A44" w:rsidRPr="00541B67">
        <w:rPr>
          <w:b/>
          <w:sz w:val="24"/>
        </w:rPr>
        <w:t xml:space="preserve">ей 12 копеек. </w:t>
      </w:r>
    </w:p>
    <w:p w:rsidR="00180AF9" w:rsidRPr="00541B67" w:rsidRDefault="00397CA2" w:rsidP="00541B67">
      <w:pPr>
        <w:ind w:firstLine="709"/>
        <w:jc w:val="both"/>
        <w:rPr>
          <w:color w:val="000000"/>
          <w:sz w:val="24"/>
        </w:rPr>
      </w:pPr>
      <w:r w:rsidRPr="00541B67">
        <w:rPr>
          <w:sz w:val="24"/>
        </w:rPr>
        <w:t>1.4. Величина повышения</w:t>
      </w:r>
      <w:r w:rsidR="00180AF9" w:rsidRPr="00541B67">
        <w:rPr>
          <w:sz w:val="24"/>
        </w:rPr>
        <w:t xml:space="preserve"> </w:t>
      </w:r>
      <w:r w:rsidRPr="00541B67">
        <w:rPr>
          <w:sz w:val="24"/>
        </w:rPr>
        <w:t xml:space="preserve">начальной </w:t>
      </w:r>
      <w:r w:rsidRPr="00541B67">
        <w:rPr>
          <w:color w:val="000000"/>
          <w:sz w:val="24"/>
        </w:rPr>
        <w:t>цены продажи</w:t>
      </w:r>
      <w:r w:rsidRPr="00541B67">
        <w:rPr>
          <w:sz w:val="24"/>
        </w:rPr>
        <w:t xml:space="preserve"> Объект</w:t>
      </w:r>
      <w:r w:rsidR="00F20D89" w:rsidRPr="00541B67">
        <w:rPr>
          <w:sz w:val="24"/>
        </w:rPr>
        <w:t>ов</w:t>
      </w:r>
      <w:r w:rsidR="00603995" w:rsidRPr="00541B67">
        <w:rPr>
          <w:color w:val="000000"/>
          <w:sz w:val="24"/>
        </w:rPr>
        <w:t xml:space="preserve"> движимого и</w:t>
      </w:r>
      <w:r w:rsidRPr="00541B67">
        <w:rPr>
          <w:sz w:val="24"/>
        </w:rPr>
        <w:t xml:space="preserve"> недвижимого имущества на Аукционе</w:t>
      </w:r>
      <w:r w:rsidRPr="00541B67">
        <w:rPr>
          <w:color w:val="000000"/>
          <w:sz w:val="24"/>
        </w:rPr>
        <w:t xml:space="preserve"> («шаг Аукциона») составляет: </w:t>
      </w:r>
    </w:p>
    <w:p w:rsidR="004424A7" w:rsidRPr="00541B67" w:rsidRDefault="00F20D89" w:rsidP="00541B67">
      <w:pPr>
        <w:ind w:firstLine="709"/>
        <w:jc w:val="both"/>
        <w:rPr>
          <w:color w:val="000000"/>
          <w:sz w:val="24"/>
        </w:rPr>
      </w:pPr>
      <w:r w:rsidRPr="00541B67">
        <w:rPr>
          <w:b/>
          <w:sz w:val="24"/>
        </w:rPr>
        <w:t>1</w:t>
      </w:r>
      <w:r w:rsidR="00AF2A44" w:rsidRPr="00541B67">
        <w:rPr>
          <w:b/>
          <w:sz w:val="24"/>
        </w:rPr>
        <w:t>20</w:t>
      </w:r>
      <w:r w:rsidRPr="00541B67">
        <w:rPr>
          <w:b/>
          <w:sz w:val="24"/>
        </w:rPr>
        <w:t> </w:t>
      </w:r>
      <w:r w:rsidR="00AF2A44" w:rsidRPr="00541B67">
        <w:rPr>
          <w:b/>
          <w:sz w:val="24"/>
        </w:rPr>
        <w:t>0</w:t>
      </w:r>
      <w:r w:rsidRPr="00541B67">
        <w:rPr>
          <w:b/>
          <w:sz w:val="24"/>
        </w:rPr>
        <w:t>00</w:t>
      </w:r>
      <w:r w:rsidR="004424A7" w:rsidRPr="00541B67">
        <w:rPr>
          <w:b/>
          <w:sz w:val="24"/>
        </w:rPr>
        <w:t xml:space="preserve"> рублей (</w:t>
      </w:r>
      <w:r w:rsidR="00AF2A44" w:rsidRPr="00541B67">
        <w:rPr>
          <w:b/>
          <w:sz w:val="24"/>
        </w:rPr>
        <w:t>сто двадцать</w:t>
      </w:r>
      <w:r w:rsidRPr="00541B67">
        <w:rPr>
          <w:b/>
          <w:sz w:val="24"/>
        </w:rPr>
        <w:t xml:space="preserve"> </w:t>
      </w:r>
      <w:r w:rsidR="004424A7" w:rsidRPr="00541B67">
        <w:rPr>
          <w:b/>
          <w:sz w:val="24"/>
        </w:rPr>
        <w:t>тысяч рублей).</w:t>
      </w:r>
    </w:p>
    <w:p w:rsidR="009C0E90" w:rsidRPr="00541B67" w:rsidRDefault="009C0E90" w:rsidP="00541B67">
      <w:pPr>
        <w:ind w:firstLine="709"/>
        <w:jc w:val="both"/>
        <w:rPr>
          <w:color w:val="000000"/>
          <w:sz w:val="24"/>
        </w:rPr>
      </w:pPr>
      <w:r w:rsidRPr="00541B67">
        <w:rPr>
          <w:color w:val="000000"/>
          <w:sz w:val="24"/>
        </w:rPr>
        <w:t xml:space="preserve">1.5. Победителем </w:t>
      </w:r>
      <w:r w:rsidR="008A1E98" w:rsidRPr="00541B67">
        <w:rPr>
          <w:color w:val="000000"/>
          <w:sz w:val="24"/>
        </w:rPr>
        <w:t>А</w:t>
      </w:r>
      <w:r w:rsidRPr="00541B67">
        <w:rPr>
          <w:color w:val="000000"/>
          <w:sz w:val="24"/>
        </w:rPr>
        <w:t xml:space="preserve">укциона </w:t>
      </w:r>
      <w:r w:rsidR="003243A7" w:rsidRPr="00541B67">
        <w:rPr>
          <w:color w:val="000000"/>
          <w:sz w:val="24"/>
        </w:rPr>
        <w:t>признается лицо</w:t>
      </w:r>
      <w:r w:rsidR="00925EA1" w:rsidRPr="00541B67">
        <w:rPr>
          <w:color w:val="000000"/>
          <w:sz w:val="24"/>
        </w:rPr>
        <w:t>,</w:t>
      </w:r>
      <w:r w:rsidR="003243A7" w:rsidRPr="00541B67">
        <w:rPr>
          <w:color w:val="000000"/>
          <w:sz w:val="24"/>
        </w:rPr>
        <w:t xml:space="preserve"> предложившее наиболее высокую цену </w:t>
      </w:r>
      <w:r w:rsidR="00F92682" w:rsidRPr="00541B67">
        <w:rPr>
          <w:color w:val="000000"/>
          <w:sz w:val="24"/>
        </w:rPr>
        <w:t>Объект</w:t>
      </w:r>
      <w:r w:rsidR="001936D0" w:rsidRPr="00541B67">
        <w:rPr>
          <w:color w:val="000000"/>
          <w:sz w:val="24"/>
        </w:rPr>
        <w:t>ов</w:t>
      </w:r>
      <w:r w:rsidR="00F92682" w:rsidRPr="00541B67">
        <w:rPr>
          <w:color w:val="000000"/>
          <w:sz w:val="24"/>
        </w:rPr>
        <w:t xml:space="preserve"> </w:t>
      </w:r>
      <w:r w:rsidR="00603995" w:rsidRPr="00541B67">
        <w:rPr>
          <w:color w:val="000000"/>
          <w:sz w:val="24"/>
        </w:rPr>
        <w:t xml:space="preserve">движимого и </w:t>
      </w:r>
      <w:r w:rsidR="00F92682" w:rsidRPr="00541B67">
        <w:rPr>
          <w:color w:val="000000"/>
          <w:sz w:val="24"/>
        </w:rPr>
        <w:t>недвижимого имущества (далее – Предложение о цене).</w:t>
      </w:r>
    </w:p>
    <w:p w:rsidR="00397CA2" w:rsidRPr="00541B67" w:rsidRDefault="00397CA2" w:rsidP="00541B67">
      <w:pPr>
        <w:ind w:firstLine="709"/>
        <w:jc w:val="both"/>
        <w:rPr>
          <w:sz w:val="24"/>
        </w:rPr>
      </w:pPr>
    </w:p>
    <w:p w:rsidR="00397CA2" w:rsidRPr="00541B67" w:rsidRDefault="00397CA2" w:rsidP="00541B67">
      <w:pPr>
        <w:pStyle w:val="1"/>
        <w:ind w:firstLine="709"/>
        <w:rPr>
          <w:bCs/>
          <w:sz w:val="24"/>
        </w:rPr>
      </w:pPr>
      <w:bookmarkStart w:id="1" w:name="_2._Общие_сведения"/>
      <w:bookmarkEnd w:id="1"/>
      <w:r w:rsidRPr="00541B67">
        <w:rPr>
          <w:bCs/>
          <w:sz w:val="24"/>
        </w:rPr>
        <w:t>2. Общие сведения об организации и участии в Аукционе</w:t>
      </w:r>
    </w:p>
    <w:p w:rsidR="00397CA2" w:rsidRPr="00541B67" w:rsidRDefault="00397CA2" w:rsidP="00541B67">
      <w:pPr>
        <w:ind w:firstLine="709"/>
        <w:jc w:val="center"/>
        <w:rPr>
          <w:sz w:val="24"/>
        </w:rPr>
      </w:pPr>
    </w:p>
    <w:p w:rsidR="00227989" w:rsidRPr="00541B67" w:rsidRDefault="00FB5C6F" w:rsidP="00541B67">
      <w:pPr>
        <w:ind w:firstLine="709"/>
        <w:jc w:val="both"/>
        <w:rPr>
          <w:spacing w:val="-4"/>
          <w:sz w:val="24"/>
        </w:rPr>
      </w:pPr>
      <w:r w:rsidRPr="00541B67">
        <w:rPr>
          <w:sz w:val="24"/>
        </w:rPr>
        <w:t>2.1.</w:t>
      </w:r>
      <w:r w:rsidR="00CF4227" w:rsidRPr="00541B67">
        <w:rPr>
          <w:sz w:val="24"/>
        </w:rPr>
        <w:t xml:space="preserve"> </w:t>
      </w:r>
      <w:r w:rsidR="00227989" w:rsidRPr="00541B67">
        <w:rPr>
          <w:sz w:val="24"/>
        </w:rPr>
        <w:t xml:space="preserve">Аукцион будет проводиться </w:t>
      </w:r>
      <w:r w:rsidR="00227989" w:rsidRPr="00541B67">
        <w:rPr>
          <w:b/>
          <w:sz w:val="24"/>
        </w:rPr>
        <w:t>«</w:t>
      </w:r>
      <w:r w:rsidR="00C65C04" w:rsidRPr="00541B67">
        <w:rPr>
          <w:b/>
          <w:sz w:val="24"/>
        </w:rPr>
        <w:t>24</w:t>
      </w:r>
      <w:r w:rsidR="00227989" w:rsidRPr="00541B67">
        <w:rPr>
          <w:b/>
          <w:sz w:val="24"/>
        </w:rPr>
        <w:t>» декабря 2018 г.</w:t>
      </w:r>
      <w:r w:rsidR="00227989" w:rsidRPr="00541B67">
        <w:rPr>
          <w:b/>
          <w:sz w:val="24"/>
          <w:szCs w:val="28"/>
        </w:rPr>
        <w:t xml:space="preserve"> в 14 часов 10 минут по местному времени (в 07 часов 10 минут по московскому времени)</w:t>
      </w:r>
      <w:r w:rsidR="00227989" w:rsidRPr="00541B67">
        <w:rPr>
          <w:sz w:val="24"/>
          <w:szCs w:val="28"/>
        </w:rPr>
        <w:t xml:space="preserve"> по адресу: </w:t>
      </w:r>
      <w:r w:rsidR="00227989" w:rsidRPr="00541B67">
        <w:rPr>
          <w:sz w:val="24"/>
        </w:rPr>
        <w:t xml:space="preserve">692510, </w:t>
      </w:r>
      <w:r w:rsidR="00227989" w:rsidRPr="00541B67">
        <w:rPr>
          <w:spacing w:val="-4"/>
          <w:sz w:val="24"/>
        </w:rPr>
        <w:t>г.Уссурийск, проспект Блюхера, 19.</w:t>
      </w:r>
    </w:p>
    <w:p w:rsidR="00541B67" w:rsidRPr="00541B67" w:rsidRDefault="00FB5C6F" w:rsidP="00541B67">
      <w:pPr>
        <w:ind w:firstLine="709"/>
        <w:jc w:val="both"/>
        <w:rPr>
          <w:sz w:val="24"/>
          <w:szCs w:val="28"/>
        </w:rPr>
      </w:pPr>
      <w:r w:rsidRPr="00541B67">
        <w:rPr>
          <w:sz w:val="24"/>
        </w:rPr>
        <w:t>2</w:t>
      </w:r>
      <w:r w:rsidR="00397CA2" w:rsidRPr="00541B67">
        <w:rPr>
          <w:sz w:val="24"/>
        </w:rPr>
        <w:t>.</w:t>
      </w:r>
      <w:r w:rsidR="00FA1D4B" w:rsidRPr="00541B67">
        <w:rPr>
          <w:sz w:val="24"/>
        </w:rPr>
        <w:t>2</w:t>
      </w:r>
      <w:r w:rsidR="009564A7" w:rsidRPr="00541B67">
        <w:rPr>
          <w:sz w:val="24"/>
        </w:rPr>
        <w:t>.</w:t>
      </w:r>
      <w:r w:rsidR="009564A7" w:rsidRPr="00541B67">
        <w:rPr>
          <w:sz w:val="24"/>
          <w:szCs w:val="28"/>
        </w:rPr>
        <w:t xml:space="preserve">  Организатором Аукциона является </w:t>
      </w:r>
      <w:r w:rsidR="00227989" w:rsidRPr="00541B67">
        <w:rPr>
          <w:sz w:val="24"/>
        </w:rPr>
        <w:t>Уссурийский локомотиворемонтный завод - филиал АО «Желдорреммаш</w:t>
      </w:r>
      <w:r w:rsidR="009564A7" w:rsidRPr="00541B67">
        <w:rPr>
          <w:sz w:val="24"/>
        </w:rPr>
        <w:t xml:space="preserve">» (далее – Организатор). </w:t>
      </w:r>
      <w:r w:rsidR="009564A7" w:rsidRPr="00541B67">
        <w:rPr>
          <w:sz w:val="24"/>
          <w:szCs w:val="28"/>
        </w:rPr>
        <w:t xml:space="preserve">Адрес фактического местонахождения Организатора: </w:t>
      </w:r>
      <w:r w:rsidR="00227989" w:rsidRPr="00541B67">
        <w:rPr>
          <w:sz w:val="24"/>
        </w:rPr>
        <w:t xml:space="preserve">692510, </w:t>
      </w:r>
      <w:r w:rsidR="00227989" w:rsidRPr="00541B67">
        <w:rPr>
          <w:spacing w:val="-4"/>
          <w:sz w:val="24"/>
        </w:rPr>
        <w:t>г</w:t>
      </w:r>
      <w:proofErr w:type="gramStart"/>
      <w:r w:rsidR="00227989" w:rsidRPr="00541B67">
        <w:rPr>
          <w:spacing w:val="-4"/>
          <w:sz w:val="24"/>
        </w:rPr>
        <w:t>.У</w:t>
      </w:r>
      <w:proofErr w:type="gramEnd"/>
      <w:r w:rsidR="00227989" w:rsidRPr="00541B67">
        <w:rPr>
          <w:spacing w:val="-4"/>
          <w:sz w:val="24"/>
        </w:rPr>
        <w:t>ссурийск, проспект Блюхера, 19</w:t>
      </w:r>
      <w:r w:rsidR="009564A7" w:rsidRPr="00541B67">
        <w:rPr>
          <w:spacing w:val="-4"/>
          <w:sz w:val="24"/>
        </w:rPr>
        <w:t xml:space="preserve">, </w:t>
      </w:r>
      <w:proofErr w:type="spellStart"/>
      <w:r w:rsidR="009564A7" w:rsidRPr="00541B67">
        <w:rPr>
          <w:spacing w:val="-4"/>
          <w:sz w:val="24"/>
        </w:rPr>
        <w:t>каб</w:t>
      </w:r>
      <w:proofErr w:type="spellEnd"/>
      <w:r w:rsidR="009564A7" w:rsidRPr="00541B67">
        <w:rPr>
          <w:spacing w:val="-4"/>
          <w:sz w:val="24"/>
        </w:rPr>
        <w:t xml:space="preserve">. </w:t>
      </w:r>
      <w:r w:rsidR="00744830">
        <w:rPr>
          <w:spacing w:val="-4"/>
          <w:sz w:val="24"/>
        </w:rPr>
        <w:t>231</w:t>
      </w:r>
      <w:r w:rsidR="00227989" w:rsidRPr="00541B67">
        <w:rPr>
          <w:sz w:val="24"/>
        </w:rPr>
        <w:t xml:space="preserve"> в рабочие дни с 9:00 до 16</w:t>
      </w:r>
      <w:r w:rsidR="009564A7" w:rsidRPr="00541B67">
        <w:rPr>
          <w:sz w:val="24"/>
        </w:rPr>
        <w:t xml:space="preserve">:00 часов по местному времени </w:t>
      </w:r>
      <w:r w:rsidR="00227989" w:rsidRPr="00541B67">
        <w:rPr>
          <w:sz w:val="24"/>
        </w:rPr>
        <w:t>(с 02:00 до 9</w:t>
      </w:r>
      <w:r w:rsidR="009564A7" w:rsidRPr="00541B67">
        <w:rPr>
          <w:sz w:val="24"/>
        </w:rPr>
        <w:t>:00 по московскому времени), перерыв с 12:00 до 13:00</w:t>
      </w:r>
      <w:r w:rsidR="009564A7" w:rsidRPr="00541B67">
        <w:rPr>
          <w:sz w:val="24"/>
          <w:szCs w:val="28"/>
        </w:rPr>
        <w:t xml:space="preserve">. Юридический адрес Организатора: </w:t>
      </w:r>
      <w:r w:rsidR="00227989" w:rsidRPr="00541B67">
        <w:rPr>
          <w:sz w:val="24"/>
        </w:rPr>
        <w:t xml:space="preserve">692510, </w:t>
      </w:r>
      <w:r w:rsidR="00227989" w:rsidRPr="00541B67">
        <w:rPr>
          <w:spacing w:val="-4"/>
          <w:sz w:val="24"/>
        </w:rPr>
        <w:t>г</w:t>
      </w:r>
      <w:proofErr w:type="gramStart"/>
      <w:r w:rsidR="00227989" w:rsidRPr="00541B67">
        <w:rPr>
          <w:spacing w:val="-4"/>
          <w:sz w:val="24"/>
        </w:rPr>
        <w:t>.У</w:t>
      </w:r>
      <w:proofErr w:type="gramEnd"/>
      <w:r w:rsidR="00227989" w:rsidRPr="00541B67">
        <w:rPr>
          <w:spacing w:val="-4"/>
          <w:sz w:val="24"/>
        </w:rPr>
        <w:t>ссурийск, проспект Блюхера, 19</w:t>
      </w:r>
      <w:r w:rsidR="009564A7" w:rsidRPr="00541B67">
        <w:rPr>
          <w:spacing w:val="-4"/>
          <w:sz w:val="24"/>
        </w:rPr>
        <w:t xml:space="preserve">, </w:t>
      </w:r>
      <w:proofErr w:type="spellStart"/>
      <w:r w:rsidR="009564A7" w:rsidRPr="00541B67">
        <w:rPr>
          <w:spacing w:val="-4"/>
          <w:sz w:val="24"/>
        </w:rPr>
        <w:t>каб</w:t>
      </w:r>
      <w:proofErr w:type="spellEnd"/>
      <w:r w:rsidR="009564A7" w:rsidRPr="00541B67">
        <w:rPr>
          <w:spacing w:val="-4"/>
          <w:sz w:val="24"/>
        </w:rPr>
        <w:t xml:space="preserve">. </w:t>
      </w:r>
      <w:r w:rsidR="00744830">
        <w:rPr>
          <w:spacing w:val="-4"/>
          <w:sz w:val="24"/>
        </w:rPr>
        <w:t>231</w:t>
      </w:r>
      <w:r w:rsidR="009564A7" w:rsidRPr="00541B67">
        <w:rPr>
          <w:sz w:val="24"/>
          <w:szCs w:val="28"/>
        </w:rPr>
        <w:t>.</w:t>
      </w:r>
      <w:r w:rsidR="009564A7" w:rsidRPr="00541B67">
        <w:rPr>
          <w:sz w:val="24"/>
        </w:rPr>
        <w:t xml:space="preserve"> Контактный те</w:t>
      </w:r>
      <w:r w:rsidR="00227989" w:rsidRPr="00541B67">
        <w:rPr>
          <w:sz w:val="24"/>
        </w:rPr>
        <w:t>лефо</w:t>
      </w:r>
      <w:r w:rsidR="00227989" w:rsidRPr="000903ED">
        <w:rPr>
          <w:sz w:val="24"/>
        </w:rPr>
        <w:t>н:</w:t>
      </w:r>
      <w:r w:rsidR="00937F3D">
        <w:rPr>
          <w:sz w:val="24"/>
        </w:rPr>
        <w:t>8</w:t>
      </w:r>
      <w:r w:rsidR="00227989" w:rsidRPr="00541B67">
        <w:rPr>
          <w:sz w:val="24"/>
        </w:rPr>
        <w:t xml:space="preserve"> (4234) 23-23</w:t>
      </w:r>
      <w:r w:rsidR="009564A7" w:rsidRPr="00541B67">
        <w:rPr>
          <w:sz w:val="24"/>
        </w:rPr>
        <w:t>-</w:t>
      </w:r>
      <w:r w:rsidR="00227989" w:rsidRPr="00541B67">
        <w:rPr>
          <w:sz w:val="24"/>
        </w:rPr>
        <w:t>26.</w:t>
      </w:r>
    </w:p>
    <w:p w:rsidR="00227989" w:rsidRPr="00541B67" w:rsidRDefault="00397CA2" w:rsidP="00541B67">
      <w:pPr>
        <w:ind w:firstLine="709"/>
        <w:jc w:val="both"/>
        <w:rPr>
          <w:sz w:val="24"/>
          <w:szCs w:val="28"/>
        </w:rPr>
      </w:pPr>
      <w:r w:rsidRPr="00541B67">
        <w:rPr>
          <w:sz w:val="24"/>
        </w:rPr>
        <w:t>2.</w:t>
      </w:r>
      <w:r w:rsidR="00FA1D4B" w:rsidRPr="00541B67">
        <w:rPr>
          <w:sz w:val="24"/>
        </w:rPr>
        <w:t>3</w:t>
      </w:r>
      <w:r w:rsidR="00CF4227" w:rsidRPr="00541B67">
        <w:rPr>
          <w:sz w:val="24"/>
        </w:rPr>
        <w:t>.</w:t>
      </w:r>
      <w:r w:rsidRPr="00541B67">
        <w:rPr>
          <w:sz w:val="24"/>
        </w:rPr>
        <w:t xml:space="preserve"> Дата начала приема заявок для участия в Аукционе (далее – Заявка): </w:t>
      </w:r>
      <w:r w:rsidRPr="00541B67">
        <w:rPr>
          <w:b/>
          <w:sz w:val="24"/>
        </w:rPr>
        <w:t>«</w:t>
      </w:r>
      <w:r w:rsidR="00C65C04" w:rsidRPr="00541B67">
        <w:rPr>
          <w:b/>
          <w:sz w:val="24"/>
        </w:rPr>
        <w:t>01</w:t>
      </w:r>
      <w:r w:rsidRPr="00541B67">
        <w:rPr>
          <w:b/>
          <w:sz w:val="24"/>
        </w:rPr>
        <w:t>»</w:t>
      </w:r>
      <w:r w:rsidR="009564A7" w:rsidRPr="00541B67">
        <w:rPr>
          <w:b/>
          <w:sz w:val="24"/>
        </w:rPr>
        <w:t xml:space="preserve"> </w:t>
      </w:r>
      <w:r w:rsidR="00C65C04" w:rsidRPr="00541B67">
        <w:rPr>
          <w:b/>
          <w:sz w:val="24"/>
        </w:rPr>
        <w:t>ноября</w:t>
      </w:r>
      <w:r w:rsidR="009564A7" w:rsidRPr="00541B67">
        <w:rPr>
          <w:b/>
          <w:sz w:val="24"/>
        </w:rPr>
        <w:t xml:space="preserve"> 201</w:t>
      </w:r>
      <w:r w:rsidR="00EE1438" w:rsidRPr="00541B67">
        <w:rPr>
          <w:b/>
          <w:sz w:val="24"/>
        </w:rPr>
        <w:t>8</w:t>
      </w:r>
      <w:r w:rsidR="009564A7" w:rsidRPr="00541B67">
        <w:rPr>
          <w:b/>
          <w:sz w:val="24"/>
        </w:rPr>
        <w:t xml:space="preserve"> </w:t>
      </w:r>
      <w:r w:rsidRPr="00541B67">
        <w:rPr>
          <w:b/>
          <w:sz w:val="24"/>
        </w:rPr>
        <w:t>г</w:t>
      </w:r>
      <w:r w:rsidR="009564A7" w:rsidRPr="00541B67">
        <w:rPr>
          <w:b/>
          <w:sz w:val="24"/>
        </w:rPr>
        <w:t>ода</w:t>
      </w:r>
      <w:r w:rsidR="00F25A3E" w:rsidRPr="00541B67">
        <w:rPr>
          <w:sz w:val="24"/>
        </w:rPr>
        <w:t xml:space="preserve"> </w:t>
      </w:r>
      <w:r w:rsidR="00227989" w:rsidRPr="00541B67">
        <w:rPr>
          <w:sz w:val="24"/>
          <w:szCs w:val="28"/>
        </w:rPr>
        <w:t>в рабочее время.</w:t>
      </w:r>
    </w:p>
    <w:p w:rsidR="00397CA2" w:rsidRPr="00541B67" w:rsidRDefault="00227989" w:rsidP="00541B67">
      <w:pPr>
        <w:widowControl w:val="0"/>
        <w:ind w:firstLine="709"/>
        <w:jc w:val="both"/>
        <w:rPr>
          <w:sz w:val="24"/>
          <w:szCs w:val="28"/>
        </w:rPr>
      </w:pPr>
      <w:r w:rsidRPr="00541B67">
        <w:rPr>
          <w:sz w:val="24"/>
          <w:szCs w:val="28"/>
        </w:rPr>
        <w:t xml:space="preserve">Адрес приема Заявок: </w:t>
      </w:r>
      <w:r w:rsidRPr="00541B67">
        <w:rPr>
          <w:sz w:val="24"/>
        </w:rPr>
        <w:t xml:space="preserve">692510, </w:t>
      </w:r>
      <w:r w:rsidRPr="00541B67">
        <w:rPr>
          <w:spacing w:val="-4"/>
          <w:sz w:val="24"/>
        </w:rPr>
        <w:t>г</w:t>
      </w:r>
      <w:proofErr w:type="gramStart"/>
      <w:r w:rsidRPr="00541B67">
        <w:rPr>
          <w:spacing w:val="-4"/>
          <w:sz w:val="24"/>
        </w:rPr>
        <w:t>.У</w:t>
      </w:r>
      <w:proofErr w:type="gramEnd"/>
      <w:r w:rsidRPr="00541B67">
        <w:rPr>
          <w:spacing w:val="-4"/>
          <w:sz w:val="24"/>
        </w:rPr>
        <w:t xml:space="preserve">ссурийск, проспект Блюхера, 19, </w:t>
      </w:r>
      <w:proofErr w:type="spellStart"/>
      <w:r w:rsidRPr="00541B67">
        <w:rPr>
          <w:spacing w:val="-4"/>
          <w:sz w:val="24"/>
        </w:rPr>
        <w:t>каб</w:t>
      </w:r>
      <w:proofErr w:type="spellEnd"/>
      <w:r w:rsidRPr="00541B67">
        <w:rPr>
          <w:spacing w:val="-4"/>
          <w:sz w:val="24"/>
        </w:rPr>
        <w:t xml:space="preserve">. </w:t>
      </w:r>
      <w:r w:rsidR="00744830">
        <w:rPr>
          <w:spacing w:val="-4"/>
          <w:sz w:val="24"/>
        </w:rPr>
        <w:t>231</w:t>
      </w:r>
      <w:r w:rsidRPr="00541B67">
        <w:rPr>
          <w:sz w:val="24"/>
        </w:rPr>
        <w:t xml:space="preserve">   Уссурийский локомотиворемонтный завод - филиал АО «Желдорреммаш»</w:t>
      </w:r>
      <w:r w:rsidRPr="00541B67">
        <w:rPr>
          <w:sz w:val="24"/>
          <w:szCs w:val="28"/>
        </w:rPr>
        <w:t>.</w:t>
      </w:r>
      <w:r w:rsidRPr="00541B67">
        <w:rPr>
          <w:sz w:val="24"/>
        </w:rPr>
        <w:t xml:space="preserve"> </w:t>
      </w:r>
    </w:p>
    <w:p w:rsidR="00397CA2" w:rsidRPr="00541B67" w:rsidRDefault="00397CA2" w:rsidP="00541B67">
      <w:pPr>
        <w:ind w:firstLine="709"/>
        <w:jc w:val="both"/>
        <w:rPr>
          <w:sz w:val="24"/>
        </w:rPr>
      </w:pPr>
      <w:r w:rsidRPr="00541B67">
        <w:rPr>
          <w:sz w:val="24"/>
        </w:rPr>
        <w:t>2.</w:t>
      </w:r>
      <w:r w:rsidR="00FA1D4B" w:rsidRPr="00541B67">
        <w:rPr>
          <w:sz w:val="24"/>
        </w:rPr>
        <w:t>4</w:t>
      </w:r>
      <w:r w:rsidRPr="00541B67">
        <w:rPr>
          <w:sz w:val="24"/>
        </w:rPr>
        <w:t xml:space="preserve">. Дата и время окончания приема Заявок: </w:t>
      </w:r>
      <w:r w:rsidRPr="00541B67">
        <w:rPr>
          <w:b/>
          <w:sz w:val="24"/>
        </w:rPr>
        <w:t>«</w:t>
      </w:r>
      <w:r w:rsidR="00C65C04" w:rsidRPr="00541B67">
        <w:rPr>
          <w:b/>
          <w:sz w:val="24"/>
        </w:rPr>
        <w:t>10</w:t>
      </w:r>
      <w:r w:rsidRPr="00541B67">
        <w:rPr>
          <w:b/>
          <w:sz w:val="24"/>
        </w:rPr>
        <w:t>»</w:t>
      </w:r>
      <w:r w:rsidR="009564A7" w:rsidRPr="00541B67">
        <w:rPr>
          <w:b/>
          <w:sz w:val="24"/>
        </w:rPr>
        <w:t xml:space="preserve"> </w:t>
      </w:r>
      <w:r w:rsidR="00477A9C" w:rsidRPr="00541B67">
        <w:rPr>
          <w:b/>
          <w:sz w:val="24"/>
        </w:rPr>
        <w:t xml:space="preserve">декабря </w:t>
      </w:r>
      <w:r w:rsidRPr="00541B67">
        <w:rPr>
          <w:b/>
          <w:sz w:val="24"/>
        </w:rPr>
        <w:t>20</w:t>
      </w:r>
      <w:r w:rsidR="009564A7" w:rsidRPr="00541B67">
        <w:rPr>
          <w:b/>
          <w:sz w:val="24"/>
        </w:rPr>
        <w:t>1</w:t>
      </w:r>
      <w:r w:rsidR="00EE1438" w:rsidRPr="00541B67">
        <w:rPr>
          <w:b/>
          <w:sz w:val="24"/>
        </w:rPr>
        <w:t>8</w:t>
      </w:r>
      <w:r w:rsidRPr="00541B67">
        <w:rPr>
          <w:b/>
          <w:sz w:val="24"/>
        </w:rPr>
        <w:t xml:space="preserve"> г</w:t>
      </w:r>
      <w:r w:rsidR="009564A7" w:rsidRPr="00541B67">
        <w:rPr>
          <w:b/>
          <w:sz w:val="24"/>
        </w:rPr>
        <w:t>ода</w:t>
      </w:r>
      <w:r w:rsidRPr="00541B67">
        <w:rPr>
          <w:b/>
          <w:sz w:val="24"/>
        </w:rPr>
        <w:t xml:space="preserve"> в </w:t>
      </w:r>
      <w:r w:rsidR="00D24F6C" w:rsidRPr="00541B67">
        <w:rPr>
          <w:b/>
          <w:sz w:val="24"/>
        </w:rPr>
        <w:t>12:</w:t>
      </w:r>
      <w:r w:rsidR="009564A7" w:rsidRPr="00541B67">
        <w:rPr>
          <w:b/>
          <w:sz w:val="24"/>
        </w:rPr>
        <w:t>00</w:t>
      </w:r>
      <w:r w:rsidRPr="00541B67">
        <w:rPr>
          <w:b/>
          <w:sz w:val="24"/>
        </w:rPr>
        <w:t xml:space="preserve">  </w:t>
      </w:r>
      <w:r w:rsidR="00D24F6C" w:rsidRPr="00541B67">
        <w:rPr>
          <w:b/>
          <w:sz w:val="24"/>
        </w:rPr>
        <w:t>местного</w:t>
      </w:r>
      <w:r w:rsidRPr="00541B67">
        <w:rPr>
          <w:b/>
          <w:sz w:val="24"/>
        </w:rPr>
        <w:t xml:space="preserve"> времени</w:t>
      </w:r>
      <w:r w:rsidR="00D24F6C" w:rsidRPr="00541B67">
        <w:rPr>
          <w:b/>
          <w:sz w:val="24"/>
        </w:rPr>
        <w:t xml:space="preserve"> (05:00 московского времени)</w:t>
      </w:r>
      <w:r w:rsidRPr="00541B67">
        <w:rPr>
          <w:sz w:val="24"/>
        </w:rPr>
        <w:t>.</w:t>
      </w:r>
    </w:p>
    <w:p w:rsidR="00397CA2" w:rsidRPr="00541B67" w:rsidRDefault="00397CA2" w:rsidP="00541B67">
      <w:pPr>
        <w:ind w:firstLine="709"/>
        <w:jc w:val="both"/>
        <w:rPr>
          <w:sz w:val="24"/>
        </w:rPr>
      </w:pPr>
      <w:r w:rsidRPr="00541B67">
        <w:rPr>
          <w:sz w:val="24"/>
        </w:rPr>
        <w:t>2.</w:t>
      </w:r>
      <w:r w:rsidR="00FA1D4B" w:rsidRPr="00541B67">
        <w:rPr>
          <w:sz w:val="24"/>
        </w:rPr>
        <w:t>5</w:t>
      </w:r>
      <w:r w:rsidR="00CF4227" w:rsidRPr="00541B67">
        <w:rPr>
          <w:sz w:val="24"/>
        </w:rPr>
        <w:t>.</w:t>
      </w:r>
      <w:r w:rsidRPr="00541B67">
        <w:rPr>
          <w:sz w:val="24"/>
        </w:rPr>
        <w:t xml:space="preserve"> Лицо, желающее принять участие в Аукционе, является претендентом на участие в Аукционе (далее – Претендент).</w:t>
      </w:r>
    </w:p>
    <w:p w:rsidR="00831DEA" w:rsidRPr="00541B67" w:rsidRDefault="00FB5C6F" w:rsidP="00541B67">
      <w:pPr>
        <w:ind w:firstLine="720"/>
        <w:jc w:val="both"/>
        <w:rPr>
          <w:sz w:val="24"/>
        </w:rPr>
      </w:pPr>
      <w:r w:rsidRPr="00541B67">
        <w:rPr>
          <w:sz w:val="24"/>
        </w:rPr>
        <w:t>2.</w:t>
      </w:r>
      <w:r w:rsidR="00FA1D4B" w:rsidRPr="00541B67">
        <w:rPr>
          <w:sz w:val="24"/>
        </w:rPr>
        <w:t>6</w:t>
      </w:r>
      <w:r w:rsidR="00831DEA" w:rsidRPr="00541B67">
        <w:rPr>
          <w:sz w:val="24"/>
        </w:rPr>
        <w:t xml:space="preserve">. Для принятия участия в Аукционе Претенденту необходимо внести задаток (далее – Задаток), в соответствии с разделом 4 Аукционной документации. </w:t>
      </w:r>
    </w:p>
    <w:p w:rsidR="00227989" w:rsidRPr="00541B67" w:rsidRDefault="009564A7" w:rsidP="00541B67">
      <w:pPr>
        <w:widowControl w:val="0"/>
        <w:ind w:firstLine="709"/>
        <w:jc w:val="both"/>
        <w:rPr>
          <w:b/>
          <w:sz w:val="24"/>
          <w:szCs w:val="28"/>
        </w:rPr>
      </w:pPr>
      <w:r w:rsidRPr="00541B67">
        <w:rPr>
          <w:b/>
          <w:sz w:val="24"/>
          <w:szCs w:val="28"/>
        </w:rPr>
        <w:t xml:space="preserve">Размер Задатка составляет 10 (десять) % от </w:t>
      </w:r>
      <w:r w:rsidRPr="00541B67">
        <w:rPr>
          <w:b/>
          <w:sz w:val="24"/>
        </w:rPr>
        <w:t>начальной (минимальной) цены продажи Объекта</w:t>
      </w:r>
      <w:r w:rsidR="00D24F6C" w:rsidRPr="00541B67">
        <w:rPr>
          <w:b/>
          <w:sz w:val="24"/>
        </w:rPr>
        <w:t xml:space="preserve"> </w:t>
      </w:r>
      <w:r w:rsidR="00AF2A44" w:rsidRPr="00541B67">
        <w:rPr>
          <w:b/>
          <w:sz w:val="24"/>
        </w:rPr>
        <w:t xml:space="preserve">300 </w:t>
      </w:r>
      <w:r w:rsidR="00D17356" w:rsidRPr="00541B67">
        <w:rPr>
          <w:b/>
          <w:sz w:val="24"/>
        </w:rPr>
        <w:t>000</w:t>
      </w:r>
      <w:r w:rsidR="004424A7" w:rsidRPr="00541B67">
        <w:rPr>
          <w:b/>
          <w:sz w:val="24"/>
          <w:szCs w:val="28"/>
        </w:rPr>
        <w:t xml:space="preserve"> рублей </w:t>
      </w:r>
      <w:r w:rsidR="00D17356" w:rsidRPr="00541B67">
        <w:rPr>
          <w:b/>
          <w:sz w:val="24"/>
          <w:szCs w:val="28"/>
        </w:rPr>
        <w:t>00</w:t>
      </w:r>
      <w:r w:rsidR="004424A7" w:rsidRPr="00541B67">
        <w:rPr>
          <w:b/>
          <w:sz w:val="24"/>
          <w:szCs w:val="28"/>
        </w:rPr>
        <w:t xml:space="preserve"> копеек (</w:t>
      </w:r>
      <w:r w:rsidR="00AF2A44" w:rsidRPr="00541B67">
        <w:rPr>
          <w:b/>
          <w:sz w:val="24"/>
          <w:szCs w:val="28"/>
        </w:rPr>
        <w:t>триста</w:t>
      </w:r>
      <w:r w:rsidR="004424A7" w:rsidRPr="00541B67">
        <w:rPr>
          <w:b/>
          <w:sz w:val="24"/>
          <w:szCs w:val="28"/>
        </w:rPr>
        <w:t xml:space="preserve"> тысяч рубл</w:t>
      </w:r>
      <w:r w:rsidR="00EE1438" w:rsidRPr="00541B67">
        <w:rPr>
          <w:b/>
          <w:sz w:val="24"/>
          <w:szCs w:val="28"/>
        </w:rPr>
        <w:t xml:space="preserve">ей </w:t>
      </w:r>
      <w:r w:rsidR="00D17356" w:rsidRPr="00541B67">
        <w:rPr>
          <w:b/>
          <w:sz w:val="24"/>
          <w:szCs w:val="28"/>
        </w:rPr>
        <w:t>0</w:t>
      </w:r>
      <w:r w:rsidR="004424A7" w:rsidRPr="00541B67">
        <w:rPr>
          <w:b/>
          <w:sz w:val="24"/>
          <w:szCs w:val="28"/>
        </w:rPr>
        <w:t>0 копеек).</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FB5C6F" w:rsidRPr="00541B67" w:rsidRDefault="00FB5C6F" w:rsidP="00541B67">
      <w:pPr>
        <w:widowControl w:val="0"/>
        <w:ind w:firstLine="709"/>
        <w:jc w:val="both"/>
        <w:rPr>
          <w:b/>
          <w:sz w:val="24"/>
          <w:szCs w:val="28"/>
        </w:rPr>
      </w:pPr>
      <w:r w:rsidRPr="00541B67">
        <w:rPr>
          <w:sz w:val="24"/>
        </w:rPr>
        <w:t>2.7. По итогам рассмотрения документов, представленных Претендентами в соответствии с п. 5.1 Аукционной документации, Конкурсной комиссией принимается решение о допуске Претендентов к участию в Аукционе (признании Претендентов участниками Аукциона; далее – Участник) или об отказе в допуске Претендентов к участию в Аукционе с обоснованием такого решения.</w:t>
      </w:r>
    </w:p>
    <w:p w:rsidR="00FB5C6F" w:rsidRPr="00541B67" w:rsidRDefault="00FB5C6F" w:rsidP="00541B67">
      <w:pPr>
        <w:pStyle w:val="1"/>
        <w:ind w:firstLine="709"/>
        <w:jc w:val="both"/>
        <w:rPr>
          <w:b w:val="0"/>
          <w:sz w:val="24"/>
        </w:rPr>
      </w:pPr>
      <w:r w:rsidRPr="00541B67">
        <w:rPr>
          <w:b w:val="0"/>
          <w:sz w:val="24"/>
        </w:rPr>
        <w:t xml:space="preserve">Решение, указанное в абзаце 1 настоящего пункта оформляется протоколом заседания Конкурсной комиссии о допуске Претендентов к участию в Аукционе с обоснованием такого решения. </w:t>
      </w:r>
    </w:p>
    <w:p w:rsidR="00FB5C6F" w:rsidRPr="00541B67" w:rsidRDefault="00FB5C6F" w:rsidP="00541B67">
      <w:pPr>
        <w:pStyle w:val="1"/>
        <w:ind w:firstLine="709"/>
        <w:jc w:val="both"/>
        <w:rPr>
          <w:b w:val="0"/>
          <w:sz w:val="24"/>
        </w:rPr>
      </w:pPr>
      <w:r w:rsidRPr="00541B67">
        <w:rPr>
          <w:b w:val="0"/>
          <w:sz w:val="24"/>
        </w:rPr>
        <w:t xml:space="preserve">Указанный протокол должен в обязательном порядке содержать информацию о предмете Аукциона и допуске Претендентов к участию в Аукционе (признании </w:t>
      </w:r>
      <w:r w:rsidRPr="00541B67">
        <w:rPr>
          <w:b w:val="0"/>
          <w:sz w:val="24"/>
        </w:rPr>
        <w:lastRenderedPageBreak/>
        <w:t xml:space="preserve">Претендентов Участниками или об отказе в допуске Претендентов к участию в Аукционе с обоснованием такого решения (со ссылкой на одно или несколько оснований, указанных в п. 3.2. Аукционной документации). Протокол также может содержать и иную информацию. </w:t>
      </w:r>
    </w:p>
    <w:p w:rsidR="00FB5C6F" w:rsidRPr="00541B67" w:rsidRDefault="00FB5C6F" w:rsidP="00541B67">
      <w:pPr>
        <w:pStyle w:val="1"/>
        <w:ind w:firstLine="709"/>
        <w:jc w:val="both"/>
        <w:rPr>
          <w:b w:val="0"/>
          <w:sz w:val="24"/>
        </w:rPr>
      </w:pPr>
      <w:r w:rsidRPr="00541B67">
        <w:rPr>
          <w:b w:val="0"/>
          <w:sz w:val="24"/>
        </w:rPr>
        <w:t>Организатор не позднее следующего рабочего дня с даты принятия решения, указанного в абзаце 1 настоящего пункта, персонально уведомляет Претендента о принятом решении посредством факсимильной связи или электронной почты, указанных в пунктах 12, 13 Заявки на участие в Аукционе. Риск неполучения обозначенного в настоящем абзаце уведомления, в том числе вследствие не предоставления Претенденто</w:t>
      </w:r>
      <w:proofErr w:type="gramStart"/>
      <w:r w:rsidRPr="00541B67">
        <w:rPr>
          <w:b w:val="0"/>
          <w:sz w:val="24"/>
        </w:rPr>
        <w:t>м(</w:t>
      </w:r>
      <w:proofErr w:type="spellStart"/>
      <w:proofErr w:type="gramEnd"/>
      <w:r w:rsidRPr="00541B67">
        <w:rPr>
          <w:b w:val="0"/>
          <w:sz w:val="24"/>
        </w:rPr>
        <w:t>ами</w:t>
      </w:r>
      <w:proofErr w:type="spellEnd"/>
      <w:r w:rsidRPr="00541B67">
        <w:rPr>
          <w:b w:val="0"/>
          <w:sz w:val="24"/>
        </w:rPr>
        <w:t>) информации по пунктам 12, 13 Заявки на участие в Аукционе, возлагается на Претендента(</w:t>
      </w:r>
      <w:proofErr w:type="spellStart"/>
      <w:r w:rsidRPr="00541B67">
        <w:rPr>
          <w:b w:val="0"/>
          <w:sz w:val="24"/>
        </w:rPr>
        <w:t>ов</w:t>
      </w:r>
      <w:proofErr w:type="spellEnd"/>
      <w:r w:rsidRPr="00541B67">
        <w:rPr>
          <w:b w:val="0"/>
          <w:sz w:val="24"/>
        </w:rPr>
        <w:t>).</w:t>
      </w:r>
    </w:p>
    <w:p w:rsidR="00FB5C6F" w:rsidRPr="00541B67" w:rsidRDefault="00FB5C6F" w:rsidP="00541B67">
      <w:pPr>
        <w:pStyle w:val="1"/>
        <w:ind w:firstLine="709"/>
        <w:jc w:val="both"/>
        <w:rPr>
          <w:b w:val="0"/>
          <w:sz w:val="24"/>
        </w:rPr>
      </w:pPr>
      <w:r w:rsidRPr="00541B67">
        <w:rPr>
          <w:b w:val="0"/>
          <w:sz w:val="24"/>
        </w:rPr>
        <w:t>2.8. Победитель Аукциона из числа Участников определяется по результатам проведения Аукциона на основании решения конкурсной комиссии (далее – Конкурсная комиссия). Указанное решение оформляется протоколом о результатах Аукциона.</w:t>
      </w:r>
    </w:p>
    <w:p w:rsidR="00FB5C6F" w:rsidRPr="00541B67" w:rsidRDefault="00FB5C6F" w:rsidP="00541B67">
      <w:pPr>
        <w:pStyle w:val="1"/>
        <w:ind w:firstLine="709"/>
        <w:jc w:val="both"/>
        <w:rPr>
          <w:b w:val="0"/>
          <w:sz w:val="24"/>
        </w:rPr>
      </w:pPr>
      <w:r w:rsidRPr="00541B67">
        <w:rPr>
          <w:b w:val="0"/>
          <w:sz w:val="24"/>
        </w:rPr>
        <w:t xml:space="preserve">2.9. Информация об Аукционе и Аукционная документация размещены на официальном сайте </w:t>
      </w:r>
      <w:r w:rsidR="00937F3D">
        <w:rPr>
          <w:b w:val="0"/>
          <w:sz w:val="24"/>
        </w:rPr>
        <w:t>ООО</w:t>
      </w:r>
      <w:r w:rsidR="00937F3D" w:rsidRPr="00541B67">
        <w:rPr>
          <w:b w:val="0"/>
          <w:sz w:val="24"/>
        </w:rPr>
        <w:t xml:space="preserve"> </w:t>
      </w:r>
      <w:r w:rsidRPr="00541B67">
        <w:rPr>
          <w:b w:val="0"/>
          <w:sz w:val="24"/>
        </w:rPr>
        <w:t>«</w:t>
      </w:r>
      <w:proofErr w:type="spellStart"/>
      <w:r w:rsidR="00937F3D">
        <w:rPr>
          <w:b w:val="0"/>
          <w:sz w:val="24"/>
        </w:rPr>
        <w:t>ЛокоТех</w:t>
      </w:r>
      <w:proofErr w:type="spellEnd"/>
      <w:r w:rsidRPr="00541B67">
        <w:rPr>
          <w:b w:val="0"/>
          <w:sz w:val="24"/>
        </w:rPr>
        <w:t xml:space="preserve">» – </w:t>
      </w:r>
      <w:proofErr w:type="spellStart"/>
      <w:r w:rsidRPr="00541B67">
        <w:rPr>
          <w:b w:val="0"/>
          <w:sz w:val="24"/>
        </w:rPr>
        <w:t>www</w:t>
      </w:r>
      <w:proofErr w:type="spellEnd"/>
      <w:r w:rsidRPr="00541B67">
        <w:rPr>
          <w:b w:val="0"/>
          <w:sz w:val="24"/>
        </w:rPr>
        <w:t>.</w:t>
      </w:r>
      <w:proofErr w:type="spellStart"/>
      <w:r w:rsidR="00937F3D">
        <w:rPr>
          <w:b w:val="0"/>
          <w:sz w:val="24"/>
          <w:lang w:val="en-US"/>
        </w:rPr>
        <w:t>locotech</w:t>
      </w:r>
      <w:proofErr w:type="spellEnd"/>
      <w:r w:rsidRPr="00541B67">
        <w:rPr>
          <w:b w:val="0"/>
          <w:sz w:val="24"/>
        </w:rPr>
        <w:t>.</w:t>
      </w:r>
      <w:proofErr w:type="spellStart"/>
      <w:r w:rsidRPr="00541B67">
        <w:rPr>
          <w:b w:val="0"/>
          <w:sz w:val="24"/>
        </w:rPr>
        <w:t>ru</w:t>
      </w:r>
      <w:proofErr w:type="spellEnd"/>
      <w:r w:rsidRPr="00541B67">
        <w:rPr>
          <w:b w:val="0"/>
          <w:sz w:val="24"/>
        </w:rPr>
        <w:t xml:space="preserve"> </w:t>
      </w:r>
      <w:r w:rsidR="00D37EA1" w:rsidRPr="00541B67">
        <w:rPr>
          <w:b w:val="0"/>
          <w:sz w:val="24"/>
        </w:rPr>
        <w:t>– (</w:t>
      </w:r>
      <w:r w:rsidRPr="00541B67">
        <w:rPr>
          <w:b w:val="0"/>
          <w:sz w:val="24"/>
        </w:rPr>
        <w:t>в разделе «</w:t>
      </w:r>
      <w:r w:rsidR="00937F3D">
        <w:rPr>
          <w:b w:val="0"/>
          <w:sz w:val="24"/>
        </w:rPr>
        <w:t>Реализация имущества</w:t>
      </w:r>
      <w:r w:rsidRPr="00541B67">
        <w:rPr>
          <w:b w:val="0"/>
          <w:sz w:val="24"/>
        </w:rPr>
        <w:t>»), на официальном сайте Департамента управления имуществом ОАО «РЖД» – www.property.rzd.ru (раздел «Торги»).</w:t>
      </w:r>
    </w:p>
    <w:p w:rsidR="00FB5C6F" w:rsidRPr="00541B67" w:rsidRDefault="00FB5C6F" w:rsidP="00541B67">
      <w:pPr>
        <w:pStyle w:val="1"/>
        <w:ind w:firstLine="709"/>
        <w:jc w:val="both"/>
        <w:rPr>
          <w:b w:val="0"/>
          <w:sz w:val="24"/>
        </w:rPr>
      </w:pPr>
      <w:r w:rsidRPr="00541B67">
        <w:rPr>
          <w:b w:val="0"/>
          <w:sz w:val="24"/>
        </w:rPr>
        <w:t xml:space="preserve">2.10. </w:t>
      </w:r>
      <w:proofErr w:type="gramStart"/>
      <w:r w:rsidRPr="00541B67">
        <w:rPr>
          <w:b w:val="0"/>
          <w:sz w:val="24"/>
        </w:rPr>
        <w:t xml:space="preserve">Получить подробную информацию </w:t>
      </w:r>
      <w:r w:rsidR="005B1208" w:rsidRPr="00541B67">
        <w:rPr>
          <w:b w:val="0"/>
          <w:sz w:val="24"/>
        </w:rPr>
        <w:t>об Аукционе</w:t>
      </w:r>
      <w:r w:rsidR="00D37EA1">
        <w:rPr>
          <w:b w:val="0"/>
          <w:sz w:val="24"/>
        </w:rPr>
        <w:t xml:space="preserve"> и</w:t>
      </w:r>
      <w:r w:rsidR="005B1208" w:rsidRPr="00541B67">
        <w:rPr>
          <w:b w:val="0"/>
          <w:sz w:val="24"/>
        </w:rPr>
        <w:t xml:space="preserve"> </w:t>
      </w:r>
      <w:r w:rsidRPr="00541B67">
        <w:rPr>
          <w:b w:val="0"/>
          <w:sz w:val="24"/>
        </w:rPr>
        <w:t xml:space="preserve">об  объектах недвижимого имущества можно, позвонив </w:t>
      </w:r>
      <w:r w:rsidR="005B1208" w:rsidRPr="00541B67">
        <w:rPr>
          <w:b w:val="0"/>
          <w:sz w:val="24"/>
        </w:rPr>
        <w:t xml:space="preserve">Организатору по телефону: </w:t>
      </w:r>
      <w:r w:rsidRPr="00541B67">
        <w:rPr>
          <w:b w:val="0"/>
          <w:sz w:val="24"/>
        </w:rPr>
        <w:t xml:space="preserve">8 (4234) 23-23-26 Токарская Анна Владимировна, </w:t>
      </w:r>
      <w:r w:rsidR="00883ECD" w:rsidRPr="00541B67">
        <w:rPr>
          <w:b w:val="0"/>
          <w:sz w:val="24"/>
        </w:rPr>
        <w:t xml:space="preserve">в рабочие дни с 8:30 до </w:t>
      </w:r>
      <w:r w:rsidR="00937F3D">
        <w:rPr>
          <w:b w:val="0"/>
          <w:sz w:val="24"/>
        </w:rPr>
        <w:t xml:space="preserve">17:30 часов по местному времени, 8-967-274-08-82 Рябых Наталья Викторовна, в рабочие дни </w:t>
      </w:r>
      <w:r w:rsidR="00883ECD" w:rsidRPr="00541B67">
        <w:rPr>
          <w:b w:val="0"/>
          <w:sz w:val="24"/>
        </w:rPr>
        <w:t xml:space="preserve">с </w:t>
      </w:r>
      <w:r w:rsidR="00937F3D" w:rsidRPr="00541B67">
        <w:rPr>
          <w:b w:val="0"/>
          <w:sz w:val="24"/>
        </w:rPr>
        <w:t>0</w:t>
      </w:r>
      <w:r w:rsidR="00937F3D">
        <w:rPr>
          <w:b w:val="0"/>
          <w:sz w:val="24"/>
        </w:rPr>
        <w:t>9</w:t>
      </w:r>
      <w:r w:rsidR="00883ECD" w:rsidRPr="00541B67">
        <w:rPr>
          <w:b w:val="0"/>
          <w:sz w:val="24"/>
        </w:rPr>
        <w:t>:</w:t>
      </w:r>
      <w:r w:rsidR="00937F3D">
        <w:rPr>
          <w:b w:val="0"/>
          <w:sz w:val="24"/>
        </w:rPr>
        <w:t>0</w:t>
      </w:r>
      <w:r w:rsidR="00937F3D" w:rsidRPr="00541B67">
        <w:rPr>
          <w:b w:val="0"/>
          <w:sz w:val="24"/>
        </w:rPr>
        <w:t xml:space="preserve">0 </w:t>
      </w:r>
      <w:r w:rsidR="00883ECD" w:rsidRPr="00541B67">
        <w:rPr>
          <w:b w:val="0"/>
          <w:sz w:val="24"/>
        </w:rPr>
        <w:t xml:space="preserve">до </w:t>
      </w:r>
      <w:r w:rsidR="00937F3D" w:rsidRPr="00541B67">
        <w:rPr>
          <w:b w:val="0"/>
          <w:sz w:val="24"/>
        </w:rPr>
        <w:t>1</w:t>
      </w:r>
      <w:r w:rsidR="00937F3D">
        <w:rPr>
          <w:b w:val="0"/>
          <w:sz w:val="24"/>
        </w:rPr>
        <w:t>8</w:t>
      </w:r>
      <w:r w:rsidR="00883ECD" w:rsidRPr="00541B67">
        <w:rPr>
          <w:b w:val="0"/>
          <w:sz w:val="24"/>
        </w:rPr>
        <w:t>:</w:t>
      </w:r>
      <w:r w:rsidR="00937F3D">
        <w:rPr>
          <w:b w:val="0"/>
          <w:sz w:val="24"/>
        </w:rPr>
        <w:t>0</w:t>
      </w:r>
      <w:r w:rsidR="00937F3D" w:rsidRPr="00541B67">
        <w:rPr>
          <w:b w:val="0"/>
          <w:sz w:val="24"/>
        </w:rPr>
        <w:t xml:space="preserve">0 </w:t>
      </w:r>
      <w:r w:rsidR="00883ECD" w:rsidRPr="00541B67">
        <w:rPr>
          <w:b w:val="0"/>
          <w:sz w:val="24"/>
        </w:rPr>
        <w:t xml:space="preserve">по московскому времени, перерыв с 12:00 до 13:00, </w:t>
      </w:r>
      <w:r w:rsidRPr="00541B67">
        <w:rPr>
          <w:b w:val="0"/>
          <w:sz w:val="24"/>
        </w:rPr>
        <w:t>либо направив Заказчику</w:t>
      </w:r>
      <w:proofErr w:type="gramEnd"/>
      <w:r w:rsidRPr="00541B67">
        <w:rPr>
          <w:b w:val="0"/>
          <w:sz w:val="24"/>
        </w:rPr>
        <w:t xml:space="preserve"> письменное обращение по адресу: 692510, г. Уссурийск, пр. Блюхера, 19, 8</w:t>
      </w:r>
      <w:r w:rsidR="00937F3D">
        <w:rPr>
          <w:b w:val="0"/>
          <w:sz w:val="24"/>
        </w:rPr>
        <w:t xml:space="preserve"> </w:t>
      </w:r>
      <w:r w:rsidRPr="00541B67">
        <w:rPr>
          <w:b w:val="0"/>
          <w:sz w:val="24"/>
        </w:rPr>
        <w:t>(4234)23-23-26.</w:t>
      </w:r>
    </w:p>
    <w:p w:rsidR="00FB5C6F" w:rsidRPr="00541B67" w:rsidRDefault="00FB5C6F" w:rsidP="00541B67">
      <w:pPr>
        <w:pStyle w:val="1"/>
        <w:ind w:firstLine="709"/>
        <w:jc w:val="both"/>
        <w:rPr>
          <w:b w:val="0"/>
          <w:sz w:val="24"/>
        </w:rPr>
      </w:pPr>
      <w:r w:rsidRPr="00541B67">
        <w:rPr>
          <w:b w:val="0"/>
          <w:sz w:val="24"/>
        </w:rPr>
        <w:t xml:space="preserve">Записаться на осмотр объекта недвижимого имущества можно, позвонив </w:t>
      </w:r>
      <w:r w:rsidR="00883ECD" w:rsidRPr="00541B67">
        <w:rPr>
          <w:b w:val="0"/>
          <w:sz w:val="24"/>
        </w:rPr>
        <w:t xml:space="preserve">Организатору по телефону: 8 (4234) 23-23-26 </w:t>
      </w:r>
      <w:r w:rsidRPr="00541B67">
        <w:rPr>
          <w:b w:val="0"/>
          <w:sz w:val="24"/>
        </w:rPr>
        <w:t xml:space="preserve">Токарская Анна Владимировна, </w:t>
      </w:r>
      <w:hyperlink r:id="rId8" w:history="1">
        <w:r w:rsidR="00883ECD" w:rsidRPr="00541B67">
          <w:rPr>
            <w:rStyle w:val="a7"/>
            <w:b w:val="0"/>
            <w:sz w:val="24"/>
          </w:rPr>
          <w:t>tokarskaya.av-sks@ulrz.ru</w:t>
        </w:r>
      </w:hyperlink>
      <w:r w:rsidR="00883ECD" w:rsidRPr="00541B67">
        <w:rPr>
          <w:b w:val="0"/>
          <w:sz w:val="24"/>
        </w:rPr>
        <w:t xml:space="preserve">, </w:t>
      </w:r>
      <w:r w:rsidRPr="00541B67">
        <w:rPr>
          <w:b w:val="0"/>
          <w:sz w:val="24"/>
        </w:rPr>
        <w:t xml:space="preserve">либо направив </w:t>
      </w:r>
      <w:r w:rsidR="00883ECD" w:rsidRPr="00541B67">
        <w:rPr>
          <w:b w:val="0"/>
          <w:sz w:val="24"/>
        </w:rPr>
        <w:t>Организатору</w:t>
      </w:r>
      <w:r w:rsidRPr="00541B67">
        <w:rPr>
          <w:b w:val="0"/>
          <w:sz w:val="24"/>
        </w:rPr>
        <w:t xml:space="preserve"> письменное </w:t>
      </w:r>
      <w:r w:rsidR="0047025C" w:rsidRPr="00541B67">
        <w:rPr>
          <w:b w:val="0"/>
          <w:sz w:val="24"/>
        </w:rPr>
        <w:t>обращение по адресу: 692510, г.</w:t>
      </w:r>
      <w:r w:rsidRPr="00541B67">
        <w:rPr>
          <w:b w:val="0"/>
          <w:sz w:val="24"/>
        </w:rPr>
        <w:t>Уссурийск, пр. Блюхера, 19.</w:t>
      </w:r>
    </w:p>
    <w:p w:rsidR="00FB5C6F" w:rsidRPr="00541B67" w:rsidRDefault="00FB5C6F" w:rsidP="00541B67">
      <w:pPr>
        <w:pStyle w:val="1"/>
        <w:ind w:firstLine="709"/>
        <w:jc w:val="both"/>
        <w:rPr>
          <w:b w:val="0"/>
          <w:sz w:val="24"/>
        </w:rPr>
      </w:pPr>
      <w:r w:rsidRPr="00541B67">
        <w:rPr>
          <w:b w:val="0"/>
          <w:sz w:val="24"/>
        </w:rPr>
        <w:t>2.11. В любое время, но не позднее, чем за 3 (три) рабочих дня до даты окончания приема Заявок, Конкурсная комиссия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w:t>
      </w:r>
      <w:r w:rsidR="0047025C" w:rsidRPr="00541B67">
        <w:rPr>
          <w:b w:val="0"/>
          <w:sz w:val="24"/>
        </w:rPr>
        <w:t>кончания подачи Заявок и т.п.).</w:t>
      </w:r>
    </w:p>
    <w:p w:rsidR="00FB5C6F" w:rsidRPr="00541B67" w:rsidRDefault="00FB5C6F" w:rsidP="00541B67">
      <w:pPr>
        <w:pStyle w:val="1"/>
        <w:ind w:firstLine="709"/>
        <w:jc w:val="both"/>
        <w:rPr>
          <w:b w:val="0"/>
          <w:sz w:val="24"/>
        </w:rPr>
      </w:pPr>
      <w:r w:rsidRPr="00541B67">
        <w:rPr>
          <w:b w:val="0"/>
          <w:sz w:val="24"/>
        </w:rPr>
        <w:t>Дополнения и изменения в извещение о проведении Аукциона и в Аукционную документацию размещаются на официальных сайтах, указанных в п. 2.9. Аукционной документации.</w:t>
      </w:r>
    </w:p>
    <w:p w:rsidR="00FB5C6F" w:rsidRPr="00541B67" w:rsidRDefault="00FB5C6F" w:rsidP="00541B67">
      <w:pPr>
        <w:pStyle w:val="1"/>
        <w:ind w:firstLine="709"/>
        <w:jc w:val="both"/>
        <w:rPr>
          <w:b w:val="0"/>
          <w:sz w:val="24"/>
        </w:rPr>
      </w:pPr>
      <w:r w:rsidRPr="00541B67">
        <w:rPr>
          <w:b w:val="0"/>
          <w:sz w:val="24"/>
        </w:rPr>
        <w:t>Организатор направляет уведомление в адрес Претендентов, подавших в установленном разделом 5 Аукционной документации порядке Заявки о вносимых дополнениях и (или) изменениях в Аукционную документацию и (или) извещение о проведении Аукциона на следующий рабочий день с даты их внесения. Риски неполучения соответствующих надлежаще направленных уведомлений возлагаются на Претендентов.</w:t>
      </w:r>
    </w:p>
    <w:p w:rsidR="00FB5C6F" w:rsidRPr="00541B67" w:rsidRDefault="00FB5C6F" w:rsidP="00541B67">
      <w:pPr>
        <w:pStyle w:val="1"/>
        <w:ind w:firstLine="709"/>
        <w:jc w:val="both"/>
        <w:rPr>
          <w:b w:val="0"/>
          <w:sz w:val="24"/>
        </w:rPr>
      </w:pPr>
      <w:r w:rsidRPr="00541B67">
        <w:rPr>
          <w:b w:val="0"/>
          <w:sz w:val="24"/>
        </w:rPr>
        <w:t>2.12. Организатор, на основании соответствующего решения Конкурсной комиссии,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 Указанная отмена оформляется соответствующим протоколом.</w:t>
      </w:r>
    </w:p>
    <w:p w:rsidR="00FB5C6F" w:rsidRPr="00541B67" w:rsidRDefault="00FB5C6F" w:rsidP="00541B67">
      <w:pPr>
        <w:pStyle w:val="1"/>
        <w:ind w:firstLine="709"/>
        <w:jc w:val="both"/>
        <w:rPr>
          <w:b w:val="0"/>
          <w:sz w:val="24"/>
        </w:rPr>
      </w:pPr>
      <w:r w:rsidRPr="00541B67">
        <w:rPr>
          <w:b w:val="0"/>
          <w:sz w:val="24"/>
        </w:rPr>
        <w:t xml:space="preserve">Уведомление об отмене проведения Аукциона размещается не позднее 3 (трех) рабочих дней с даты принятия соответствующего решения на официальных сайтах, указанных в п. 2.9. Аукционной документации. </w:t>
      </w:r>
    </w:p>
    <w:p w:rsidR="00FB5C6F" w:rsidRPr="00541B67" w:rsidRDefault="00FB5C6F" w:rsidP="00541B67">
      <w:pPr>
        <w:pStyle w:val="1"/>
        <w:ind w:firstLine="709"/>
        <w:jc w:val="both"/>
        <w:rPr>
          <w:b w:val="0"/>
          <w:sz w:val="24"/>
        </w:rPr>
      </w:pPr>
      <w:r w:rsidRPr="00541B67">
        <w:rPr>
          <w:b w:val="0"/>
          <w:sz w:val="24"/>
        </w:rPr>
        <w:t>Организатор на следующий рабочий день с даты принятия решения об отмене проведения Аукциона направляет уведомление в адрес Претендентов, подавших в установленном разделом 5 Аукционной документации порядке Заявки. Риски неполучения соответствующих надлежаще направленных уведомлений возлагаются на Претендентов.</w:t>
      </w:r>
    </w:p>
    <w:p w:rsidR="00FB5C6F" w:rsidRPr="00541B67" w:rsidRDefault="00FB5C6F" w:rsidP="00541B67">
      <w:pPr>
        <w:pStyle w:val="1"/>
        <w:ind w:firstLine="709"/>
        <w:jc w:val="both"/>
        <w:rPr>
          <w:b w:val="0"/>
          <w:sz w:val="24"/>
        </w:rPr>
      </w:pPr>
      <w:r w:rsidRPr="00541B67">
        <w:rPr>
          <w:b w:val="0"/>
          <w:sz w:val="24"/>
        </w:rPr>
        <w:t xml:space="preserve">2.13. Документы, указанные в п. 5.1. Аукционной документации, представляются на русском языке. К документам на иностранном языке должен быть приложен нотариально </w:t>
      </w:r>
      <w:r w:rsidRPr="00541B67">
        <w:rPr>
          <w:b w:val="0"/>
          <w:sz w:val="24"/>
        </w:rPr>
        <w:lastRenderedPageBreak/>
        <w:t>заверенный перевод на русский язык. Переписка, связанная с проведением Аукциона, осуществляется на русском языке.</w:t>
      </w:r>
    </w:p>
    <w:p w:rsidR="0062750F" w:rsidRPr="00541B67" w:rsidRDefault="00FB5C6F" w:rsidP="00541B67">
      <w:pPr>
        <w:pStyle w:val="1"/>
        <w:ind w:firstLine="709"/>
        <w:jc w:val="both"/>
        <w:rPr>
          <w:bCs/>
          <w:szCs w:val="28"/>
        </w:rPr>
      </w:pPr>
      <w:r w:rsidRPr="00541B67">
        <w:rPr>
          <w:b w:val="0"/>
          <w:sz w:val="24"/>
        </w:rPr>
        <w:t>2.14. Претендентами/Участниками для целей наделения (при необходимости) полномочиями лиц, которые будут представлять их интересы на Аукционе (уполномоченн</w:t>
      </w:r>
      <w:r w:rsidR="00883ECD" w:rsidRPr="00541B67">
        <w:rPr>
          <w:b w:val="0"/>
          <w:sz w:val="24"/>
        </w:rPr>
        <w:t>ое Претендентом/Участником лицо</w:t>
      </w:r>
      <w:r w:rsidRPr="00541B67">
        <w:rPr>
          <w:b w:val="0"/>
          <w:sz w:val="24"/>
        </w:rPr>
        <w:t>), для оформления соответствующих полномочий может быть использована рекомендуемая форма доверенности (приложения № 4,5 к Аукционной документации).</w:t>
      </w:r>
    </w:p>
    <w:p w:rsidR="00397CA2" w:rsidRPr="00541B67" w:rsidRDefault="00397CA2" w:rsidP="00541B67">
      <w:pPr>
        <w:pStyle w:val="1"/>
        <w:ind w:firstLine="709"/>
        <w:rPr>
          <w:sz w:val="24"/>
        </w:rPr>
      </w:pPr>
      <w:r w:rsidRPr="00541B67">
        <w:rPr>
          <w:bCs/>
          <w:sz w:val="24"/>
        </w:rPr>
        <w:t>3. Требования к Претендентам для участия в Аукционе</w:t>
      </w:r>
      <w:bookmarkEnd w:id="6"/>
      <w:bookmarkEnd w:id="7"/>
    </w:p>
    <w:p w:rsidR="005A5514" w:rsidRPr="00541B67" w:rsidRDefault="005A5514" w:rsidP="00541B67">
      <w:pPr>
        <w:ind w:firstLine="709"/>
        <w:jc w:val="both"/>
        <w:rPr>
          <w:sz w:val="24"/>
        </w:rPr>
      </w:pPr>
    </w:p>
    <w:p w:rsidR="00712174" w:rsidRPr="00541B67" w:rsidRDefault="00712174" w:rsidP="00541B67">
      <w:pPr>
        <w:widowControl w:val="0"/>
        <w:ind w:firstLine="709"/>
        <w:jc w:val="both"/>
        <w:rPr>
          <w:b/>
          <w:bCs/>
          <w:sz w:val="24"/>
          <w:szCs w:val="28"/>
        </w:rPr>
      </w:pPr>
      <w:r w:rsidRPr="00541B67">
        <w:rPr>
          <w:sz w:val="24"/>
          <w:szCs w:val="28"/>
        </w:rPr>
        <w:t xml:space="preserve">3.1. Для принятия участия в Аукционе </w:t>
      </w:r>
      <w:r w:rsidRPr="00541B67">
        <w:rPr>
          <w:bCs/>
          <w:sz w:val="24"/>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41B67">
        <w:rPr>
          <w:sz w:val="24"/>
          <w:szCs w:val="28"/>
        </w:rPr>
        <w:t>субъектом гражданского права, указанным в пункте 1 статьи 124 Гражданского кодекса Российской Федерации</w:t>
      </w:r>
      <w:r w:rsidRPr="00541B67">
        <w:rPr>
          <w:bCs/>
          <w:sz w:val="24"/>
          <w:szCs w:val="28"/>
        </w:rPr>
        <w:t>.</w:t>
      </w:r>
    </w:p>
    <w:p w:rsidR="00712174" w:rsidRPr="00541B67" w:rsidRDefault="00712174" w:rsidP="00541B67">
      <w:pPr>
        <w:widowControl w:val="0"/>
        <w:ind w:firstLine="709"/>
        <w:jc w:val="both"/>
        <w:rPr>
          <w:sz w:val="24"/>
          <w:szCs w:val="28"/>
        </w:rPr>
      </w:pPr>
      <w:r w:rsidRPr="00541B67">
        <w:rPr>
          <w:sz w:val="24"/>
          <w:szCs w:val="28"/>
        </w:rPr>
        <w:t>3.2. Не допускаются к участию в Аукционе:</w:t>
      </w:r>
    </w:p>
    <w:p w:rsidR="00712174" w:rsidRPr="00541B67" w:rsidRDefault="00712174" w:rsidP="00541B67">
      <w:pPr>
        <w:pStyle w:val="ConsNormal"/>
        <w:ind w:firstLine="709"/>
        <w:jc w:val="both"/>
        <w:rPr>
          <w:rFonts w:ascii="Times New Roman" w:hAnsi="Times New Roman" w:cs="Times New Roman"/>
          <w:sz w:val="24"/>
          <w:szCs w:val="28"/>
        </w:rPr>
      </w:pPr>
      <w:r w:rsidRPr="00541B67">
        <w:rPr>
          <w:rFonts w:ascii="Times New Roman" w:hAnsi="Times New Roman" w:cs="Times New Roman"/>
          <w:sz w:val="24"/>
          <w:szCs w:val="28"/>
        </w:rPr>
        <w:t>а) Претендент, не представивший все необходимые документы в соответствии с п.  5.1 Аукционной документации;</w:t>
      </w:r>
    </w:p>
    <w:p w:rsidR="00712174" w:rsidRPr="00541B67" w:rsidRDefault="00712174" w:rsidP="00541B67">
      <w:pPr>
        <w:pStyle w:val="ConsNormal"/>
        <w:ind w:firstLine="709"/>
        <w:jc w:val="both"/>
        <w:rPr>
          <w:rFonts w:ascii="Times New Roman" w:hAnsi="Times New Roman" w:cs="Times New Roman"/>
          <w:sz w:val="24"/>
          <w:szCs w:val="28"/>
        </w:rPr>
      </w:pPr>
      <w:r w:rsidRPr="00541B67">
        <w:rPr>
          <w:rFonts w:ascii="Times New Roman" w:hAnsi="Times New Roman" w:cs="Times New Roman"/>
          <w:sz w:val="24"/>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712174" w:rsidRPr="00541B67" w:rsidRDefault="00712174" w:rsidP="00541B67">
      <w:pPr>
        <w:widowControl w:val="0"/>
        <w:ind w:firstLine="709"/>
        <w:jc w:val="both"/>
        <w:rPr>
          <w:sz w:val="24"/>
          <w:szCs w:val="28"/>
        </w:rPr>
      </w:pPr>
      <w:r w:rsidRPr="00541B67">
        <w:rPr>
          <w:sz w:val="24"/>
          <w:szCs w:val="28"/>
        </w:rPr>
        <w:t xml:space="preserve">в) </w:t>
      </w:r>
      <w:r w:rsidRPr="00541B67">
        <w:rPr>
          <w:sz w:val="24"/>
        </w:rPr>
        <w:t>Претендент, не внесший (не перечисливший) Задаток согласно п. 4.1. Аукционной документации.</w:t>
      </w:r>
      <w:r w:rsidRPr="00541B67">
        <w:rPr>
          <w:szCs w:val="28"/>
        </w:rPr>
        <w:t xml:space="preserve"> </w:t>
      </w:r>
    </w:p>
    <w:p w:rsidR="00397CA2" w:rsidRPr="00541B67" w:rsidRDefault="00397CA2" w:rsidP="00541B67">
      <w:pPr>
        <w:ind w:firstLine="709"/>
        <w:jc w:val="both"/>
        <w:rPr>
          <w:sz w:val="24"/>
        </w:rPr>
      </w:pPr>
    </w:p>
    <w:p w:rsidR="00397CA2" w:rsidRPr="00541B67" w:rsidRDefault="00397CA2" w:rsidP="00541B67">
      <w:pPr>
        <w:pStyle w:val="1"/>
        <w:ind w:firstLine="709"/>
        <w:rPr>
          <w:bCs/>
          <w:sz w:val="24"/>
        </w:rPr>
      </w:pPr>
      <w:bookmarkStart w:id="8" w:name="_4._Обеспечение_Заявки"/>
      <w:bookmarkEnd w:id="8"/>
      <w:r w:rsidRPr="00541B67">
        <w:rPr>
          <w:bCs/>
          <w:sz w:val="24"/>
        </w:rPr>
        <w:t>4. Обеспечение Заявки (</w:t>
      </w:r>
      <w:r w:rsidR="008D0071" w:rsidRPr="00541B67">
        <w:rPr>
          <w:bCs/>
          <w:sz w:val="24"/>
        </w:rPr>
        <w:t>з</w:t>
      </w:r>
      <w:r w:rsidRPr="00541B67">
        <w:rPr>
          <w:bCs/>
          <w:sz w:val="24"/>
        </w:rPr>
        <w:t>адаток)</w:t>
      </w:r>
    </w:p>
    <w:p w:rsidR="00397CA2" w:rsidRPr="00541B67" w:rsidRDefault="00397CA2" w:rsidP="00541B67">
      <w:pPr>
        <w:ind w:firstLine="709"/>
        <w:jc w:val="center"/>
        <w:rPr>
          <w:sz w:val="24"/>
        </w:rPr>
      </w:pPr>
    </w:p>
    <w:p w:rsidR="00C256E7" w:rsidRPr="00541B67" w:rsidRDefault="00C256E7" w:rsidP="00541B67">
      <w:pPr>
        <w:ind w:firstLine="709"/>
        <w:jc w:val="both"/>
        <w:rPr>
          <w:sz w:val="24"/>
        </w:rPr>
      </w:pPr>
      <w:r w:rsidRPr="00541B67">
        <w:rPr>
          <w:sz w:val="24"/>
        </w:rPr>
        <w:t xml:space="preserve">4.1. Для принятия участия в Аукционе Претенденту необходимо лично внести (перечислить) </w:t>
      </w:r>
      <w:r w:rsidR="00F519CB" w:rsidRPr="00541B67">
        <w:rPr>
          <w:sz w:val="24"/>
        </w:rPr>
        <w:t>З</w:t>
      </w:r>
      <w:r w:rsidRPr="00541B67">
        <w:rPr>
          <w:sz w:val="24"/>
        </w:rPr>
        <w:t>адаток</w:t>
      </w:r>
      <w:r w:rsidR="0035522F" w:rsidRPr="00541B67">
        <w:rPr>
          <w:sz w:val="24"/>
        </w:rPr>
        <w:t xml:space="preserve"> </w:t>
      </w:r>
      <w:r w:rsidRPr="00541B67">
        <w:rPr>
          <w:sz w:val="24"/>
        </w:rPr>
        <w:t>в порядке и на условиях типовой формы до</w:t>
      </w:r>
      <w:r w:rsidR="00C35E2A" w:rsidRPr="00541B67">
        <w:rPr>
          <w:sz w:val="24"/>
        </w:rPr>
        <w:t>говора о задатке (приложение № 1</w:t>
      </w:r>
      <w:r w:rsidRPr="00541B67">
        <w:rPr>
          <w:sz w:val="24"/>
        </w:rPr>
        <w:t xml:space="preserve"> к Аукционной документации), не позднее даты и времени окончания приема Заявок.</w:t>
      </w:r>
    </w:p>
    <w:p w:rsidR="00C256E7" w:rsidRPr="00541B67" w:rsidRDefault="00C256E7" w:rsidP="00541B67">
      <w:pPr>
        <w:ind w:firstLine="709"/>
        <w:jc w:val="both"/>
        <w:rPr>
          <w:sz w:val="24"/>
        </w:rPr>
      </w:pPr>
      <w:r w:rsidRPr="00541B67">
        <w:rPr>
          <w:sz w:val="24"/>
        </w:rPr>
        <w:t>Графа «Назначение платежа» в пл</w:t>
      </w:r>
      <w:r w:rsidR="005454F6" w:rsidRPr="00541B67">
        <w:rPr>
          <w:sz w:val="24"/>
        </w:rPr>
        <w:t>атежном документе, указанном в</w:t>
      </w:r>
      <w:r w:rsidRPr="00541B67">
        <w:rPr>
          <w:sz w:val="24"/>
        </w:rPr>
        <w:t xml:space="preserve"> пп. «г» п. 5.</w:t>
      </w:r>
      <w:r w:rsidR="00285CFB" w:rsidRPr="00541B67">
        <w:rPr>
          <w:sz w:val="24"/>
        </w:rPr>
        <w:t>3</w:t>
      </w:r>
      <w:r w:rsidRPr="00541B67">
        <w:rPr>
          <w:sz w:val="24"/>
        </w:rPr>
        <w:t>.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Задаток.</w:t>
      </w:r>
    </w:p>
    <w:p w:rsidR="00C256E7" w:rsidRPr="00541B67" w:rsidRDefault="005753FF" w:rsidP="00541B67">
      <w:pPr>
        <w:ind w:firstLine="709"/>
        <w:jc w:val="both"/>
        <w:rPr>
          <w:i/>
          <w:sz w:val="24"/>
        </w:rPr>
      </w:pPr>
      <w:r w:rsidRPr="00541B67">
        <w:rPr>
          <w:sz w:val="24"/>
        </w:rPr>
        <w:t>Размер Задатка указан в п. 2.1.7 Аукционной документации.</w:t>
      </w:r>
    </w:p>
    <w:p w:rsidR="00C256E7" w:rsidRPr="00541B67" w:rsidRDefault="00C256E7" w:rsidP="00541B67">
      <w:pPr>
        <w:ind w:firstLine="709"/>
        <w:jc w:val="both"/>
        <w:rPr>
          <w:bCs/>
          <w:sz w:val="24"/>
        </w:rPr>
      </w:pPr>
      <w:r w:rsidRPr="00541B67">
        <w:rPr>
          <w:sz w:val="24"/>
        </w:rPr>
        <w:t xml:space="preserve">4.2. </w:t>
      </w:r>
      <w:r w:rsidRPr="00541B67">
        <w:rPr>
          <w:bCs/>
          <w:sz w:val="24"/>
        </w:rPr>
        <w:t xml:space="preserve">Договор о Задатке считается заключенным в письменной форме с Претендентом на условиях согласно </w:t>
      </w:r>
      <w:r w:rsidRPr="00541B67">
        <w:rPr>
          <w:sz w:val="24"/>
        </w:rPr>
        <w:t>типовой форме дог</w:t>
      </w:r>
      <w:r w:rsidR="005454F6" w:rsidRPr="00541B67">
        <w:rPr>
          <w:sz w:val="24"/>
        </w:rPr>
        <w:t>овора о задатке (приложение №1</w:t>
      </w:r>
      <w:r w:rsidRPr="00541B67">
        <w:rPr>
          <w:sz w:val="24"/>
        </w:rPr>
        <w:t xml:space="preserve"> к Аукционной документации)</w:t>
      </w:r>
      <w:r w:rsidRPr="00541B67">
        <w:rPr>
          <w:bCs/>
          <w:sz w:val="24"/>
        </w:rPr>
        <w:t xml:space="preserve"> после наступления следующих 2 (двух) событий: </w:t>
      </w:r>
    </w:p>
    <w:p w:rsidR="00C256E7" w:rsidRPr="00541B67" w:rsidRDefault="00C256E7" w:rsidP="00541B67">
      <w:pPr>
        <w:ind w:firstLine="709"/>
        <w:jc w:val="both"/>
        <w:rPr>
          <w:sz w:val="24"/>
        </w:rPr>
      </w:pPr>
      <w:r w:rsidRPr="00541B67">
        <w:rPr>
          <w:bCs/>
          <w:sz w:val="24"/>
        </w:rPr>
        <w:t xml:space="preserve">а) внесения (перечисления) Претендентом </w:t>
      </w:r>
      <w:r w:rsidRPr="00541B67">
        <w:rPr>
          <w:sz w:val="24"/>
        </w:rPr>
        <w:t>Задатка согласно п. 4.1. Аукционной документации;</w:t>
      </w:r>
    </w:p>
    <w:p w:rsidR="00397CA2" w:rsidRPr="00541B67" w:rsidRDefault="00C256E7" w:rsidP="00541B67">
      <w:pPr>
        <w:ind w:firstLine="709"/>
        <w:jc w:val="both"/>
        <w:rPr>
          <w:sz w:val="24"/>
        </w:rPr>
      </w:pPr>
      <w:r w:rsidRPr="00541B67">
        <w:rPr>
          <w:sz w:val="24"/>
        </w:rPr>
        <w:t>б)  подачи Претендентом (уполномоченным им лицом) документов согласно п. 5.</w:t>
      </w:r>
      <w:r w:rsidR="00F42DB1" w:rsidRPr="00541B67">
        <w:rPr>
          <w:sz w:val="24"/>
        </w:rPr>
        <w:t>3</w:t>
      </w:r>
      <w:r w:rsidRPr="00541B67">
        <w:rPr>
          <w:sz w:val="24"/>
        </w:rPr>
        <w:t>. Аукционной документации.</w:t>
      </w:r>
    </w:p>
    <w:p w:rsidR="0062750F" w:rsidRPr="00541B67" w:rsidRDefault="0062750F" w:rsidP="00541B67">
      <w:pPr>
        <w:pStyle w:val="1"/>
        <w:ind w:firstLine="709"/>
        <w:rPr>
          <w:bCs/>
          <w:sz w:val="24"/>
        </w:rPr>
      </w:pPr>
      <w:bookmarkStart w:id="9" w:name="_5._Заявка"/>
      <w:bookmarkStart w:id="10" w:name="_5._Заявка_и"/>
      <w:bookmarkEnd w:id="9"/>
      <w:bookmarkEnd w:id="10"/>
    </w:p>
    <w:p w:rsidR="00397CA2" w:rsidRPr="00541B67" w:rsidRDefault="00397CA2" w:rsidP="00541B67">
      <w:pPr>
        <w:pStyle w:val="1"/>
        <w:ind w:firstLine="709"/>
        <w:rPr>
          <w:bCs/>
          <w:sz w:val="24"/>
        </w:rPr>
      </w:pPr>
      <w:r w:rsidRPr="00541B67">
        <w:rPr>
          <w:bCs/>
          <w:sz w:val="24"/>
        </w:rPr>
        <w:t>5. Заявка и иные документы для участия в Аукционе</w:t>
      </w:r>
    </w:p>
    <w:p w:rsidR="00397CA2" w:rsidRPr="00541B67" w:rsidRDefault="00397CA2" w:rsidP="00541B67">
      <w:pPr>
        <w:ind w:firstLine="709"/>
        <w:jc w:val="both"/>
        <w:rPr>
          <w:sz w:val="24"/>
        </w:rPr>
      </w:pPr>
    </w:p>
    <w:p w:rsidR="0047025C" w:rsidRPr="00541B67" w:rsidRDefault="0047025C" w:rsidP="00541B67">
      <w:pPr>
        <w:ind w:firstLine="709"/>
        <w:jc w:val="both"/>
        <w:rPr>
          <w:sz w:val="24"/>
        </w:rPr>
      </w:pPr>
      <w:r w:rsidRPr="00541B67">
        <w:rPr>
          <w:sz w:val="24"/>
        </w:rPr>
        <w:t xml:space="preserve">5.1. После внесения (перечисления) Претендентом Задатка согласно п. 4.1. Аукционной документации Претендент (уполномоченное им лицо) должен представить Организатору следующие документы в 1 (одном) экземпляре (далее – Документы для участия в Аукционе) </w:t>
      </w:r>
      <w:r w:rsidRPr="00541B67">
        <w:rPr>
          <w:bCs/>
          <w:sz w:val="24"/>
        </w:rPr>
        <w:t>вместе с подписанной Претендентом (уполномоченным им лицом) описью этих документов</w:t>
      </w:r>
      <w:r w:rsidRPr="00541B67">
        <w:rPr>
          <w:sz w:val="24"/>
        </w:rPr>
        <w:t xml:space="preserve"> в 2 (двух) экземплярах</w:t>
      </w:r>
      <w:r w:rsidRPr="00541B67">
        <w:rPr>
          <w:bCs/>
          <w:sz w:val="24"/>
        </w:rPr>
        <w:t>,</w:t>
      </w:r>
      <w:r w:rsidRPr="00541B67">
        <w:rPr>
          <w:sz w:val="24"/>
        </w:rPr>
        <w:t xml:space="preserve"> заполненных в соответствии с прилагаемой к Аукционной документации формой описи (приложение № 3 к Аукционной документации; далее – Опись): </w:t>
      </w:r>
    </w:p>
    <w:p w:rsidR="0047025C" w:rsidRPr="00541B67" w:rsidRDefault="0047025C" w:rsidP="00541B67">
      <w:pPr>
        <w:ind w:firstLine="709"/>
        <w:jc w:val="both"/>
        <w:rPr>
          <w:sz w:val="24"/>
        </w:rPr>
      </w:pPr>
      <w:r w:rsidRPr="00541B67">
        <w:rPr>
          <w:sz w:val="24"/>
        </w:rPr>
        <w:t>а) заявку на участие в Аукционе по форме, предусмотренной Аукционной документацией;</w:t>
      </w:r>
    </w:p>
    <w:p w:rsidR="0047025C" w:rsidRPr="00541B67" w:rsidRDefault="0047025C" w:rsidP="00541B67">
      <w:pPr>
        <w:ind w:firstLine="709"/>
        <w:jc w:val="both"/>
        <w:rPr>
          <w:sz w:val="24"/>
        </w:rPr>
      </w:pPr>
      <w:r w:rsidRPr="00541B67">
        <w:rPr>
          <w:sz w:val="24"/>
        </w:rPr>
        <w:t xml:space="preserve">б) выданную в установленном порядке не ранее чем за тридцать календарных дней до даты начала приема заявок на участие в торгах выписку из единого государственного реестра </w:t>
      </w:r>
      <w:r w:rsidRPr="00541B67">
        <w:rPr>
          <w:sz w:val="24"/>
        </w:rPr>
        <w:lastRenderedPageBreak/>
        <w:t>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7025C" w:rsidRPr="00541B67" w:rsidRDefault="0047025C" w:rsidP="00541B67">
      <w:pPr>
        <w:ind w:firstLine="709"/>
        <w:jc w:val="both"/>
        <w:rPr>
          <w:i/>
          <w:sz w:val="24"/>
        </w:rPr>
      </w:pPr>
      <w:r w:rsidRPr="00541B67">
        <w:rPr>
          <w:sz w:val="24"/>
        </w:rPr>
        <w:t>в)</w:t>
      </w:r>
      <w:r w:rsidRPr="00541B67">
        <w:rPr>
          <w:bCs/>
          <w:sz w:val="24"/>
        </w:rPr>
        <w:t xml:space="preserve"> зарегистрированные в установленном порядке учредительные документы</w:t>
      </w:r>
      <w:r w:rsidRPr="00541B67">
        <w:rPr>
          <w:rStyle w:val="af7"/>
          <w:bCs/>
          <w:sz w:val="24"/>
        </w:rPr>
        <w:footnoteReference w:id="1"/>
      </w:r>
      <w:r w:rsidRPr="00541B67">
        <w:rPr>
          <w:bCs/>
          <w:sz w:val="24"/>
        </w:rPr>
        <w:t xml:space="preserve"> – для юридического лица, копия паспорта</w:t>
      </w:r>
      <w:r w:rsidRPr="00541B67">
        <w:rPr>
          <w:rStyle w:val="af7"/>
          <w:bCs/>
          <w:sz w:val="24"/>
        </w:rPr>
        <w:footnoteReference w:id="2"/>
      </w:r>
      <w:r w:rsidRPr="00541B67">
        <w:rPr>
          <w:bCs/>
          <w:sz w:val="24"/>
        </w:rPr>
        <w:t xml:space="preserve"> – для физического лица</w:t>
      </w:r>
      <w:r w:rsidRPr="00541B67">
        <w:rPr>
          <w:rStyle w:val="af7"/>
          <w:bCs/>
          <w:sz w:val="24"/>
        </w:rPr>
        <w:footnoteReference w:id="3"/>
      </w:r>
      <w:r w:rsidRPr="00541B67">
        <w:rPr>
          <w:bCs/>
          <w:sz w:val="24"/>
        </w:rPr>
        <w:t xml:space="preserve">; </w:t>
      </w:r>
    </w:p>
    <w:p w:rsidR="0047025C" w:rsidRPr="00541B67" w:rsidRDefault="0047025C" w:rsidP="00541B67">
      <w:pPr>
        <w:ind w:firstLine="709"/>
        <w:jc w:val="both"/>
        <w:rPr>
          <w:sz w:val="24"/>
        </w:rPr>
      </w:pPr>
      <w:r w:rsidRPr="00541B67">
        <w:rPr>
          <w:sz w:val="24"/>
        </w:rPr>
        <w:t>г) платежный документ, подтверждающий внесение (перечисление) Задатка согласно п. 4.1. Аукционной документации (с отметкой об исполнении банка, осуществившего платеж);</w:t>
      </w:r>
    </w:p>
    <w:p w:rsidR="0047025C" w:rsidRPr="00541B67" w:rsidRDefault="0047025C" w:rsidP="00541B67">
      <w:pPr>
        <w:ind w:firstLine="709"/>
        <w:jc w:val="both"/>
        <w:rPr>
          <w:sz w:val="24"/>
        </w:rPr>
      </w:pPr>
      <w:r w:rsidRPr="00541B67">
        <w:rPr>
          <w:sz w:val="24"/>
        </w:rPr>
        <w:t>д) документ, подтверждающего полномочия лица на участие в Аукционе, в том числе на осуществление всех необходимых действий от имени Претендента/Участника, включая подачу</w:t>
      </w:r>
      <w:r w:rsidRPr="00541B67">
        <w:rPr>
          <w:bCs/>
          <w:sz w:val="24"/>
        </w:rPr>
        <w:t xml:space="preserve"> Заявки</w:t>
      </w:r>
      <w:r w:rsidRPr="00541B67">
        <w:rPr>
          <w:sz w:val="24"/>
        </w:rPr>
        <w:t xml:space="preserve"> - для уполномоченного лица;</w:t>
      </w:r>
    </w:p>
    <w:p w:rsidR="0047025C" w:rsidRPr="00541B67" w:rsidRDefault="0047025C" w:rsidP="00541B67">
      <w:pPr>
        <w:ind w:firstLine="709"/>
        <w:jc w:val="both"/>
        <w:rPr>
          <w:sz w:val="24"/>
        </w:rPr>
      </w:pPr>
      <w:r w:rsidRPr="00541B67">
        <w:rPr>
          <w:sz w:val="24"/>
        </w:rPr>
        <w:t>е)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Претендента/Участника, без доверенности</w:t>
      </w:r>
      <w:r w:rsidRPr="00541B67">
        <w:rPr>
          <w:sz w:val="24"/>
          <w:vertAlign w:val="superscript"/>
        </w:rPr>
        <w:t>4</w:t>
      </w:r>
      <w:r w:rsidRPr="00541B67">
        <w:rPr>
          <w:sz w:val="24"/>
        </w:rPr>
        <w:t>.</w:t>
      </w:r>
    </w:p>
    <w:p w:rsidR="0047025C" w:rsidRPr="00541B67" w:rsidRDefault="0047025C" w:rsidP="00541B67">
      <w:pPr>
        <w:ind w:firstLine="709"/>
        <w:jc w:val="both"/>
        <w:rPr>
          <w:sz w:val="24"/>
        </w:rPr>
      </w:pPr>
      <w:r w:rsidRPr="00541B67">
        <w:rPr>
          <w:sz w:val="24"/>
        </w:rPr>
        <w:t>Документы, указанные в подпунктах «б», «в» и «е», представляются в виде копий, заверенных претендентом.</w:t>
      </w:r>
    </w:p>
    <w:p w:rsidR="0047025C" w:rsidRPr="00541B67" w:rsidRDefault="0047025C" w:rsidP="00541B67">
      <w:pPr>
        <w:ind w:firstLine="709"/>
        <w:jc w:val="both"/>
        <w:rPr>
          <w:sz w:val="24"/>
        </w:rPr>
      </w:pPr>
      <w:r w:rsidRPr="00541B67">
        <w:rPr>
          <w:sz w:val="24"/>
        </w:rPr>
        <w:t>Документы для участия в Аукционе возврату не подлежат.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купли-продажи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7025C" w:rsidRPr="00541B67" w:rsidRDefault="0047025C" w:rsidP="00541B67">
      <w:pPr>
        <w:widowControl w:val="0"/>
        <w:ind w:firstLine="709"/>
        <w:jc w:val="both"/>
        <w:rPr>
          <w:sz w:val="24"/>
          <w:szCs w:val="28"/>
        </w:rPr>
      </w:pPr>
      <w:r w:rsidRPr="00541B67">
        <w:rPr>
          <w:sz w:val="24"/>
          <w:szCs w:val="28"/>
        </w:rPr>
        <w:t xml:space="preserve">5.2. </w:t>
      </w:r>
      <w:r w:rsidRPr="00541B67">
        <w:rPr>
          <w:sz w:val="24"/>
        </w:rPr>
        <w:t>Претендент может подать только один комплект Документов для участия в Аукционе. В случае если Претендент подает более одной Заявки, а ранее поданная им Заявка не отозвана, все Заявки такого Претендента не рассматриваются.</w:t>
      </w:r>
    </w:p>
    <w:p w:rsidR="0047025C" w:rsidRPr="00541B67" w:rsidRDefault="0047025C" w:rsidP="00541B67">
      <w:pPr>
        <w:widowControl w:val="0"/>
        <w:ind w:firstLine="709"/>
        <w:jc w:val="both"/>
        <w:rPr>
          <w:sz w:val="24"/>
          <w:szCs w:val="28"/>
        </w:rPr>
      </w:pPr>
      <w:r w:rsidRPr="00541B67">
        <w:rPr>
          <w:sz w:val="24"/>
          <w:szCs w:val="28"/>
        </w:rPr>
        <w:t xml:space="preserve">5.3. Заявка заполняется в соответствии с типовой формой Заявки (приложение № 2 к Аукционной документации). </w:t>
      </w:r>
      <w:r w:rsidRPr="00541B67">
        <w:rPr>
          <w:sz w:val="24"/>
        </w:rPr>
        <w:t xml:space="preserve">Все страницы Заявки, должны быть подписаны лицом, подписавшим Заявку. Заявка с рукописными исправлениями, дополнениями, потертостями и т.п. не принимается (не рассматривается). </w:t>
      </w:r>
    </w:p>
    <w:p w:rsidR="0047025C" w:rsidRPr="00541B67" w:rsidRDefault="0047025C" w:rsidP="00541B67">
      <w:pPr>
        <w:widowControl w:val="0"/>
        <w:ind w:firstLine="709"/>
        <w:jc w:val="both"/>
        <w:rPr>
          <w:sz w:val="24"/>
        </w:rPr>
      </w:pPr>
      <w:r w:rsidRPr="00541B67">
        <w:rPr>
          <w:sz w:val="24"/>
          <w:szCs w:val="28"/>
        </w:rPr>
        <w:t>Заявка, не соответствующая типовой форме Заявки (приложение № 2 к Аукционной документации) Организатором не принимается (не рассматривается).</w:t>
      </w:r>
    </w:p>
    <w:p w:rsidR="0047025C" w:rsidRPr="00541B67" w:rsidRDefault="0047025C" w:rsidP="00541B67">
      <w:pPr>
        <w:widowControl w:val="0"/>
        <w:ind w:firstLine="709"/>
        <w:jc w:val="both"/>
        <w:rPr>
          <w:sz w:val="24"/>
        </w:rPr>
      </w:pPr>
      <w:r w:rsidRPr="00541B67">
        <w:rPr>
          <w:sz w:val="24"/>
        </w:rPr>
        <w:t>Заявка с исправлениями и дополнениями, внесенными в процессе  представления Документов для участия в Аукционе посредством личной явки и заверенными подписавшим Заявку лицом и сотрудником, уполномоченным Организатором на прием Заявок, может быть принята к рассмотрению.</w:t>
      </w:r>
    </w:p>
    <w:p w:rsidR="0047025C" w:rsidRPr="00541B67" w:rsidRDefault="0047025C" w:rsidP="00541B67">
      <w:pPr>
        <w:widowControl w:val="0"/>
        <w:ind w:firstLine="709"/>
        <w:jc w:val="both"/>
        <w:rPr>
          <w:sz w:val="24"/>
          <w:szCs w:val="28"/>
        </w:rPr>
      </w:pPr>
      <w:r w:rsidRPr="00541B67">
        <w:rPr>
          <w:sz w:val="24"/>
        </w:rPr>
        <w:t>5.4.</w:t>
      </w:r>
      <w:r w:rsidRPr="00541B67">
        <w:rPr>
          <w:sz w:val="24"/>
        </w:rPr>
        <w:tab/>
      </w:r>
      <w:r w:rsidRPr="00541B67">
        <w:rPr>
          <w:sz w:val="24"/>
          <w:szCs w:val="28"/>
        </w:rPr>
        <w:t>Документы для участия в Аукционе,</w:t>
      </w:r>
      <w:r w:rsidRPr="00541B67" w:rsidDel="001719C8">
        <w:rPr>
          <w:sz w:val="24"/>
        </w:rPr>
        <w:t xml:space="preserve"> </w:t>
      </w:r>
      <w:r w:rsidRPr="00541B67">
        <w:rPr>
          <w:sz w:val="24"/>
        </w:rPr>
        <w:t xml:space="preserve">представляемые или представленные Претендентом после даты и времени </w:t>
      </w:r>
      <w:r w:rsidRPr="00541B67">
        <w:rPr>
          <w:sz w:val="24"/>
          <w:szCs w:val="28"/>
        </w:rPr>
        <w:t>окончания приема Заявок</w:t>
      </w:r>
      <w:r w:rsidRPr="00541B67">
        <w:rPr>
          <w:sz w:val="24"/>
        </w:rPr>
        <w:t xml:space="preserve">, </w:t>
      </w:r>
      <w:r w:rsidRPr="00541B67">
        <w:rPr>
          <w:sz w:val="24"/>
          <w:szCs w:val="28"/>
        </w:rPr>
        <w:t xml:space="preserve">Организатором не принимаются (не рассматриваются). </w:t>
      </w:r>
    </w:p>
    <w:p w:rsidR="0047025C" w:rsidRPr="00541B67" w:rsidRDefault="0047025C" w:rsidP="00541B67">
      <w:pPr>
        <w:widowControl w:val="0"/>
        <w:ind w:firstLine="709"/>
        <w:jc w:val="both"/>
        <w:rPr>
          <w:sz w:val="24"/>
        </w:rPr>
      </w:pPr>
      <w:r w:rsidRPr="00541B67">
        <w:rPr>
          <w:sz w:val="24"/>
        </w:rPr>
        <w:t>5.5. Претендент не вправе изменять Заявку после даты и времени</w:t>
      </w:r>
      <w:r w:rsidRPr="00541B67">
        <w:rPr>
          <w:sz w:val="24"/>
          <w:szCs w:val="28"/>
        </w:rPr>
        <w:t xml:space="preserve"> окончания приема Заявок</w:t>
      </w:r>
      <w:r w:rsidRPr="00541B67">
        <w:rPr>
          <w:sz w:val="24"/>
        </w:rPr>
        <w:t xml:space="preserve">. Соответствующие уведомления (обращения) Претендента </w:t>
      </w:r>
      <w:r w:rsidRPr="00541B67">
        <w:rPr>
          <w:sz w:val="24"/>
          <w:szCs w:val="28"/>
        </w:rPr>
        <w:t>Организатором не принимаются (не рассматриваются).</w:t>
      </w:r>
    </w:p>
    <w:p w:rsidR="0047025C" w:rsidRPr="00541B67" w:rsidRDefault="0047025C" w:rsidP="00541B67">
      <w:pPr>
        <w:widowControl w:val="0"/>
        <w:ind w:firstLine="709"/>
        <w:jc w:val="both"/>
        <w:rPr>
          <w:sz w:val="24"/>
        </w:rPr>
      </w:pPr>
      <w:r w:rsidRPr="00541B67">
        <w:rPr>
          <w:sz w:val="24"/>
        </w:rPr>
        <w:t>5.6. Документы для участия в Аукционе вместе с Описью могут быть представлены как посредством почтового отправления, так и личной явки Претендента (уполномоченного им лица).</w:t>
      </w:r>
    </w:p>
    <w:p w:rsidR="0047025C" w:rsidRPr="00541B67" w:rsidRDefault="0047025C" w:rsidP="00541B67">
      <w:pPr>
        <w:widowControl w:val="0"/>
        <w:ind w:firstLine="709"/>
        <w:jc w:val="both"/>
        <w:rPr>
          <w:sz w:val="24"/>
        </w:rPr>
      </w:pPr>
      <w:r w:rsidRPr="00541B67">
        <w:rPr>
          <w:sz w:val="24"/>
        </w:rPr>
        <w:t xml:space="preserve">5.6.1. Если Документы для участия в Аукционе вместе с Описью направляются посредством почтового отправления, то они должны быть направлены в запечатанном конверте с маркировкой, содержащей следующую  информацию: </w:t>
      </w:r>
    </w:p>
    <w:p w:rsidR="0047025C" w:rsidRPr="00541B67" w:rsidRDefault="0047025C" w:rsidP="00541B67">
      <w:pPr>
        <w:widowControl w:val="0"/>
        <w:ind w:firstLine="709"/>
        <w:jc w:val="both"/>
        <w:rPr>
          <w:sz w:val="24"/>
        </w:rPr>
      </w:pPr>
      <w:r w:rsidRPr="00541B67">
        <w:rPr>
          <w:sz w:val="24"/>
        </w:rPr>
        <w:t>«_____________________________________» (наименование Претендента)</w:t>
      </w:r>
    </w:p>
    <w:p w:rsidR="0047025C" w:rsidRPr="00541B67" w:rsidRDefault="0047025C" w:rsidP="00541B67">
      <w:pPr>
        <w:widowControl w:val="0"/>
        <w:ind w:firstLine="709"/>
        <w:jc w:val="both"/>
        <w:rPr>
          <w:sz w:val="24"/>
          <w:szCs w:val="28"/>
        </w:rPr>
      </w:pPr>
      <w:r w:rsidRPr="00541B67">
        <w:rPr>
          <w:sz w:val="24"/>
        </w:rPr>
        <w:t xml:space="preserve">Документы для участия в Аукционе </w:t>
      </w:r>
      <w:r w:rsidRPr="00541B67">
        <w:rPr>
          <w:b/>
          <w:sz w:val="24"/>
        </w:rPr>
        <w:t xml:space="preserve">№ __________________________________ </w:t>
      </w:r>
      <w:r w:rsidRPr="00541B67">
        <w:rPr>
          <w:sz w:val="24"/>
        </w:rPr>
        <w:t xml:space="preserve">по </w:t>
      </w:r>
      <w:r w:rsidRPr="00541B67">
        <w:rPr>
          <w:sz w:val="24"/>
        </w:rPr>
        <w:lastRenderedPageBreak/>
        <w:t xml:space="preserve">продаже </w:t>
      </w:r>
      <w:r w:rsidRPr="00541B67">
        <w:rPr>
          <w:sz w:val="24"/>
          <w:szCs w:val="28"/>
        </w:rPr>
        <w:t>принадлежащего АО «Желдорреммаш» на праве собственности объекта недвижимого имущества»</w:t>
      </w:r>
      <w:r w:rsidRPr="00541B67">
        <w:rPr>
          <w:sz w:val="24"/>
        </w:rPr>
        <w:t>.</w:t>
      </w:r>
    </w:p>
    <w:p w:rsidR="0047025C" w:rsidRPr="00541B67" w:rsidRDefault="0047025C" w:rsidP="00541B67">
      <w:pPr>
        <w:widowControl w:val="0"/>
        <w:ind w:firstLine="709"/>
        <w:jc w:val="both"/>
        <w:rPr>
          <w:sz w:val="24"/>
        </w:rPr>
      </w:pPr>
      <w:r w:rsidRPr="00541B67">
        <w:rPr>
          <w:sz w:val="24"/>
        </w:rPr>
        <w:t>Если конверт не запечатан или не имеет маркировки, Организатор не несет ответственности за утерю содержащихся в нем документов.</w:t>
      </w:r>
    </w:p>
    <w:p w:rsidR="0047025C" w:rsidRPr="00541B67" w:rsidRDefault="0047025C" w:rsidP="00541B67">
      <w:pPr>
        <w:widowControl w:val="0"/>
        <w:autoSpaceDE w:val="0"/>
        <w:autoSpaceDN w:val="0"/>
        <w:adjustRightInd w:val="0"/>
        <w:ind w:firstLine="709"/>
        <w:jc w:val="both"/>
        <w:outlineLvl w:val="1"/>
        <w:rPr>
          <w:sz w:val="24"/>
        </w:rPr>
      </w:pPr>
      <w:r w:rsidRPr="00541B67">
        <w:rPr>
          <w:sz w:val="24"/>
        </w:rPr>
        <w:t xml:space="preserve">Датой представления Претендентом Документов для участия в Аукционе посредством почтового отправления считается дата получения соответствующего почтового отправления Организатором. </w:t>
      </w:r>
      <w:r w:rsidRPr="00541B67">
        <w:rPr>
          <w:iCs/>
          <w:sz w:val="24"/>
          <w:szCs w:val="28"/>
        </w:rPr>
        <w:t>Датой получения Организатором почтового отправления считается дата вручения Организатору заказной корреспонденции почтовой службой.</w:t>
      </w:r>
    </w:p>
    <w:p w:rsidR="0047025C" w:rsidRPr="00541B67" w:rsidRDefault="0047025C" w:rsidP="00541B67">
      <w:pPr>
        <w:widowControl w:val="0"/>
        <w:ind w:firstLine="709"/>
        <w:jc w:val="both"/>
        <w:rPr>
          <w:sz w:val="24"/>
        </w:rPr>
      </w:pPr>
      <w:r w:rsidRPr="00541B67">
        <w:rPr>
          <w:sz w:val="24"/>
          <w:szCs w:val="28"/>
        </w:rPr>
        <w:t xml:space="preserve">5.6.2. Если </w:t>
      </w:r>
      <w:r w:rsidRPr="00541B67">
        <w:rPr>
          <w:sz w:val="24"/>
        </w:rPr>
        <w:t>Документы для участия в Аукционе вместе с Описью представляются Претендентом (уполномоченным им лицом) посредством личной явки, то 1 (один) экземпляр Описи, заверенный подписью сотрудника, уполномоченного Организатором на прием Заявок, возвращается Претенденту непосредственно после подачи им Документов для участия в Аукционе.</w:t>
      </w:r>
    </w:p>
    <w:p w:rsidR="0047025C" w:rsidRPr="00541B67" w:rsidRDefault="0047025C" w:rsidP="00541B67">
      <w:pPr>
        <w:widowControl w:val="0"/>
        <w:ind w:firstLine="709"/>
        <w:jc w:val="both"/>
        <w:rPr>
          <w:sz w:val="24"/>
        </w:rPr>
      </w:pPr>
      <w:r w:rsidRPr="00541B67">
        <w:rPr>
          <w:sz w:val="24"/>
        </w:rPr>
        <w:t>Заявки, представляемые посредством личной явки, принимаются по адресу:</w:t>
      </w:r>
    </w:p>
    <w:p w:rsidR="0047025C" w:rsidRPr="00541B67" w:rsidRDefault="00091BA8" w:rsidP="00541B67">
      <w:pPr>
        <w:widowControl w:val="0"/>
        <w:jc w:val="both"/>
        <w:rPr>
          <w:sz w:val="24"/>
          <w:szCs w:val="28"/>
        </w:rPr>
      </w:pPr>
      <w:r w:rsidRPr="00541B67">
        <w:rPr>
          <w:spacing w:val="-4"/>
          <w:sz w:val="24"/>
        </w:rPr>
        <w:t>г</w:t>
      </w:r>
      <w:proofErr w:type="gramStart"/>
      <w:r w:rsidRPr="00541B67">
        <w:rPr>
          <w:spacing w:val="-4"/>
          <w:sz w:val="24"/>
        </w:rPr>
        <w:t>.У</w:t>
      </w:r>
      <w:proofErr w:type="gramEnd"/>
      <w:r w:rsidRPr="00541B67">
        <w:rPr>
          <w:spacing w:val="-4"/>
          <w:sz w:val="24"/>
        </w:rPr>
        <w:t xml:space="preserve">ссурийск, проспект Блюхера, 19, </w:t>
      </w:r>
      <w:proofErr w:type="spellStart"/>
      <w:r w:rsidRPr="00541B67">
        <w:rPr>
          <w:spacing w:val="-4"/>
          <w:sz w:val="24"/>
        </w:rPr>
        <w:t>каб</w:t>
      </w:r>
      <w:proofErr w:type="spellEnd"/>
      <w:r w:rsidRPr="00541B67">
        <w:rPr>
          <w:spacing w:val="-4"/>
          <w:sz w:val="24"/>
        </w:rPr>
        <w:t xml:space="preserve">. </w:t>
      </w:r>
      <w:r w:rsidR="00744830">
        <w:rPr>
          <w:spacing w:val="-4"/>
          <w:sz w:val="24"/>
        </w:rPr>
        <w:t>231</w:t>
      </w:r>
      <w:r w:rsidRPr="00541B67">
        <w:rPr>
          <w:sz w:val="24"/>
        </w:rPr>
        <w:t xml:space="preserve">   Уссурийский локомотиворемонтный завод - филиал АО «Желдорреммаш»</w:t>
      </w:r>
      <w:r w:rsidRPr="00541B67">
        <w:rPr>
          <w:sz w:val="24"/>
          <w:szCs w:val="28"/>
        </w:rPr>
        <w:t>.</w:t>
      </w:r>
      <w:r w:rsidRPr="00541B67">
        <w:rPr>
          <w:sz w:val="24"/>
        </w:rPr>
        <w:t xml:space="preserve"> </w:t>
      </w:r>
      <w:r w:rsidR="0047025C" w:rsidRPr="00541B67">
        <w:rPr>
          <w:sz w:val="24"/>
        </w:rPr>
        <w:t>Часы приема Заявок:</w:t>
      </w:r>
      <w:r w:rsidRPr="00541B67">
        <w:rPr>
          <w:bCs/>
          <w:sz w:val="24"/>
          <w:szCs w:val="28"/>
        </w:rPr>
        <w:t xml:space="preserve"> с 8:0</w:t>
      </w:r>
      <w:r w:rsidR="0047025C" w:rsidRPr="00541B67">
        <w:rPr>
          <w:bCs/>
          <w:sz w:val="24"/>
          <w:szCs w:val="28"/>
        </w:rPr>
        <w:t>0 до 17</w:t>
      </w:r>
      <w:r w:rsidRPr="00541B67">
        <w:rPr>
          <w:bCs/>
          <w:sz w:val="24"/>
          <w:szCs w:val="28"/>
        </w:rPr>
        <w:t>:0</w:t>
      </w:r>
      <w:r w:rsidR="0047025C" w:rsidRPr="00541B67">
        <w:rPr>
          <w:bCs/>
          <w:sz w:val="24"/>
          <w:szCs w:val="28"/>
        </w:rPr>
        <w:t>0 местного времени, обед с 12:00 до 13:00</w:t>
      </w:r>
      <w:r w:rsidR="0047025C" w:rsidRPr="00541B67">
        <w:rPr>
          <w:sz w:val="24"/>
        </w:rPr>
        <w:t>.</w:t>
      </w:r>
    </w:p>
    <w:p w:rsidR="0047025C" w:rsidRPr="00541B67" w:rsidRDefault="0047025C" w:rsidP="00541B67">
      <w:pPr>
        <w:widowControl w:val="0"/>
        <w:ind w:firstLine="709"/>
        <w:jc w:val="both"/>
        <w:rPr>
          <w:sz w:val="24"/>
        </w:rPr>
      </w:pPr>
      <w:r w:rsidRPr="00541B67">
        <w:rPr>
          <w:sz w:val="24"/>
        </w:rPr>
        <w:t>В процессе представления Документов для</w:t>
      </w:r>
      <w:r w:rsidRPr="00541B67">
        <w:rPr>
          <w:bCs/>
          <w:sz w:val="24"/>
          <w:szCs w:val="28"/>
        </w:rPr>
        <w:t xml:space="preserve"> </w:t>
      </w:r>
      <w:r w:rsidRPr="00541B67">
        <w:rPr>
          <w:sz w:val="24"/>
        </w:rPr>
        <w:t>участия в Аукционе</w:t>
      </w:r>
      <w:r w:rsidRPr="00541B67">
        <w:rPr>
          <w:bCs/>
          <w:sz w:val="24"/>
          <w:szCs w:val="28"/>
        </w:rPr>
        <w:t xml:space="preserve"> </w:t>
      </w:r>
      <w:r w:rsidRPr="00541B67">
        <w:rPr>
          <w:sz w:val="24"/>
        </w:rPr>
        <w:t>посредством личной явки, в целях приведения в соответствие указанных в Описи документов и документов фактически представляемых, допускается внесение в Опись исправлений и дополнений, заверенных представляющим документы лицом и сотрудником, уполномоченным Организатором на прием Заявок.</w:t>
      </w:r>
    </w:p>
    <w:p w:rsidR="00397CA2" w:rsidRPr="00541B67" w:rsidRDefault="00397CA2" w:rsidP="00541B67">
      <w:pPr>
        <w:ind w:firstLine="709"/>
        <w:jc w:val="both"/>
        <w:rPr>
          <w:sz w:val="24"/>
        </w:rPr>
      </w:pPr>
    </w:p>
    <w:p w:rsidR="00397CA2" w:rsidRPr="00541B67" w:rsidRDefault="00397CA2" w:rsidP="00541B67">
      <w:pPr>
        <w:pStyle w:val="1"/>
        <w:ind w:firstLine="709"/>
        <w:rPr>
          <w:bCs/>
          <w:sz w:val="24"/>
        </w:rPr>
      </w:pPr>
      <w:bookmarkStart w:id="11" w:name="_6._Порядок_проведения"/>
      <w:bookmarkEnd w:id="11"/>
      <w:r w:rsidRPr="00541B67">
        <w:rPr>
          <w:bCs/>
          <w:sz w:val="24"/>
        </w:rPr>
        <w:t>6. Порядок проведения Аукциона</w:t>
      </w:r>
    </w:p>
    <w:p w:rsidR="00397CA2" w:rsidRPr="00541B67" w:rsidRDefault="00397CA2" w:rsidP="00541B67">
      <w:pPr>
        <w:ind w:firstLine="709"/>
        <w:jc w:val="both"/>
        <w:rPr>
          <w:szCs w:val="28"/>
        </w:rPr>
      </w:pPr>
    </w:p>
    <w:p w:rsidR="00C42CEA" w:rsidRPr="00541B67" w:rsidRDefault="00C42CEA" w:rsidP="00541B67">
      <w:pPr>
        <w:widowControl w:val="0"/>
        <w:ind w:firstLine="709"/>
        <w:jc w:val="both"/>
        <w:rPr>
          <w:sz w:val="24"/>
          <w:szCs w:val="28"/>
        </w:rPr>
      </w:pPr>
      <w:r w:rsidRPr="00541B67">
        <w:rPr>
          <w:sz w:val="24"/>
          <w:szCs w:val="28"/>
        </w:rPr>
        <w:t>6.1. Аукцион признается несостоявшимся:</w:t>
      </w:r>
    </w:p>
    <w:p w:rsidR="00C42CEA" w:rsidRPr="00541B67" w:rsidRDefault="00C42CEA" w:rsidP="00541B67">
      <w:pPr>
        <w:ind w:firstLine="709"/>
        <w:jc w:val="both"/>
        <w:rPr>
          <w:sz w:val="24"/>
        </w:rPr>
      </w:pPr>
      <w:r w:rsidRPr="00541B67">
        <w:rPr>
          <w:sz w:val="24"/>
        </w:rPr>
        <w:t>а) в случае отсутствия Заявок:</w:t>
      </w:r>
    </w:p>
    <w:p w:rsidR="00C42CEA" w:rsidRPr="00541B67" w:rsidRDefault="00C42CEA" w:rsidP="00541B67">
      <w:pPr>
        <w:ind w:firstLine="709"/>
        <w:jc w:val="both"/>
        <w:rPr>
          <w:sz w:val="24"/>
        </w:rPr>
      </w:pPr>
      <w:r w:rsidRPr="00541B67">
        <w:rPr>
          <w:sz w:val="24"/>
        </w:rPr>
        <w:t>- если на дату и время окончания приема Заявок не поступило ни 1 (одной) Заявки, либо поступила 1 (одна) Заявка,</w:t>
      </w:r>
    </w:p>
    <w:p w:rsidR="00C42CEA" w:rsidRPr="00541B67" w:rsidRDefault="00C42CEA" w:rsidP="00541B67">
      <w:pPr>
        <w:ind w:firstLine="709"/>
        <w:jc w:val="both"/>
        <w:rPr>
          <w:i/>
          <w:sz w:val="24"/>
        </w:rPr>
      </w:pPr>
      <w:r w:rsidRPr="00541B67">
        <w:rPr>
          <w:sz w:val="24"/>
        </w:rPr>
        <w:t xml:space="preserve">- если к назначенному времени и месту проведения Аукциона Участник(и) не явились; </w:t>
      </w:r>
    </w:p>
    <w:p w:rsidR="00C42CEA" w:rsidRPr="00541B67" w:rsidRDefault="00C42CEA" w:rsidP="00541B67">
      <w:pPr>
        <w:ind w:firstLine="709"/>
        <w:jc w:val="both"/>
        <w:rPr>
          <w:sz w:val="24"/>
        </w:rPr>
      </w:pPr>
      <w:r w:rsidRPr="00541B67">
        <w:rPr>
          <w:sz w:val="24"/>
        </w:rPr>
        <w:t>- если ни один из Претендентов не допущен к участию в Аукционе;</w:t>
      </w:r>
    </w:p>
    <w:p w:rsidR="00C42CEA" w:rsidRPr="00541B67" w:rsidRDefault="00C42CEA" w:rsidP="00541B67">
      <w:pPr>
        <w:ind w:firstLine="709"/>
        <w:jc w:val="both"/>
        <w:rPr>
          <w:sz w:val="24"/>
        </w:rPr>
      </w:pPr>
      <w:r w:rsidRPr="00541B67">
        <w:rPr>
          <w:sz w:val="24"/>
        </w:rPr>
        <w:t>- если после оглашения аукционистом Начальной цены никто из Участников не подтвердил готовность заключить договор купли-продажи Объекта(</w:t>
      </w:r>
      <w:proofErr w:type="spellStart"/>
      <w:r w:rsidRPr="00541B67">
        <w:rPr>
          <w:sz w:val="24"/>
        </w:rPr>
        <w:t>ов</w:t>
      </w:r>
      <w:proofErr w:type="spellEnd"/>
      <w:r w:rsidRPr="00541B67">
        <w:rPr>
          <w:sz w:val="24"/>
        </w:rPr>
        <w:t>)</w:t>
      </w:r>
      <w:r w:rsidRPr="00541B67">
        <w:t xml:space="preserve"> </w:t>
      </w:r>
      <w:r w:rsidRPr="00541B67">
        <w:rPr>
          <w:sz w:val="24"/>
        </w:rPr>
        <w:t xml:space="preserve">недвижимого имущества по Начальной цене путем поднятия Карточки; </w:t>
      </w:r>
    </w:p>
    <w:p w:rsidR="00C42CEA" w:rsidRPr="00541B67" w:rsidRDefault="00C42CEA" w:rsidP="00541B67">
      <w:pPr>
        <w:widowControl w:val="0"/>
        <w:ind w:firstLine="709"/>
        <w:jc w:val="both"/>
        <w:rPr>
          <w:sz w:val="24"/>
          <w:szCs w:val="28"/>
        </w:rPr>
      </w:pPr>
      <w:r w:rsidRPr="00541B67">
        <w:rPr>
          <w:sz w:val="24"/>
          <w:szCs w:val="28"/>
        </w:rPr>
        <w:t>б) в случае принятия участия в Аукционе только 1 (одним) Участником;</w:t>
      </w:r>
    </w:p>
    <w:p w:rsidR="00C42CEA" w:rsidRPr="00541B67" w:rsidRDefault="00C42CEA" w:rsidP="00541B67">
      <w:pPr>
        <w:widowControl w:val="0"/>
        <w:ind w:firstLine="709"/>
        <w:jc w:val="both"/>
        <w:rPr>
          <w:sz w:val="24"/>
          <w:szCs w:val="28"/>
        </w:rPr>
      </w:pPr>
      <w:r w:rsidRPr="00541B67">
        <w:rPr>
          <w:sz w:val="24"/>
          <w:szCs w:val="28"/>
        </w:rPr>
        <w:t>Решение о признании Аукциона несостоявшимся оформляется соответствующим протоколом Конкурсной комиссии.</w:t>
      </w:r>
    </w:p>
    <w:p w:rsidR="00C42CEA" w:rsidRPr="00541B67" w:rsidRDefault="00C42CEA" w:rsidP="00541B67">
      <w:pPr>
        <w:widowControl w:val="0"/>
        <w:autoSpaceDE w:val="0"/>
        <w:autoSpaceDN w:val="0"/>
        <w:adjustRightInd w:val="0"/>
        <w:ind w:firstLine="709"/>
        <w:jc w:val="both"/>
        <w:outlineLvl w:val="1"/>
        <w:rPr>
          <w:sz w:val="24"/>
          <w:szCs w:val="28"/>
        </w:rPr>
      </w:pPr>
      <w:r w:rsidRPr="00541B67">
        <w:rPr>
          <w:sz w:val="24"/>
          <w:szCs w:val="28"/>
        </w:rPr>
        <w:t>6.2. В Аукционе могут участвовать только Претенденты, признанные Участниками (в соответствии с п. 2.7. Аукционной документации).</w:t>
      </w:r>
    </w:p>
    <w:p w:rsidR="00C42CEA" w:rsidRPr="00541B67" w:rsidRDefault="00C42CEA" w:rsidP="00541B67">
      <w:pPr>
        <w:widowControl w:val="0"/>
        <w:ind w:firstLine="709"/>
        <w:jc w:val="both"/>
        <w:rPr>
          <w:sz w:val="24"/>
        </w:rPr>
      </w:pPr>
      <w:r w:rsidRPr="00541B67">
        <w:rPr>
          <w:sz w:val="24"/>
        </w:rPr>
        <w:t>Организатор перед началом проведения Аукциона регистрирует явившихся Участников (уполномоченных лиц) и выдает им пронумерованные карточки Участника (далее – Карточка) установленного Организатором образца при условии представления Участниками (уполномоченными лицами) документов, подтверждающих личность и полномочия.</w:t>
      </w:r>
    </w:p>
    <w:p w:rsidR="00C42CEA" w:rsidRPr="00541B67" w:rsidRDefault="00C42CEA" w:rsidP="00541B67">
      <w:pPr>
        <w:widowControl w:val="0"/>
        <w:ind w:firstLine="709"/>
        <w:jc w:val="both"/>
        <w:rPr>
          <w:sz w:val="24"/>
        </w:rPr>
      </w:pPr>
      <w:r w:rsidRPr="00541B67">
        <w:rPr>
          <w:sz w:val="24"/>
        </w:rPr>
        <w:t>6.3. Аукцион ведет аукционист в присутствии Конкурсной комиссии.</w:t>
      </w:r>
    </w:p>
    <w:p w:rsidR="00C42CEA" w:rsidRPr="00541B67" w:rsidRDefault="00C42CEA" w:rsidP="00541B67">
      <w:pPr>
        <w:ind w:firstLine="709"/>
        <w:jc w:val="both"/>
        <w:rPr>
          <w:sz w:val="24"/>
        </w:rPr>
      </w:pPr>
      <w:r w:rsidRPr="00541B67">
        <w:rPr>
          <w:sz w:val="24"/>
        </w:rPr>
        <w:t>6.4. Аукцион начинается с объявления о начале проведения Аукциона, после чего аукционист оглашает правила проведения Аукциона, наименование и основные характеристики Объекта(</w:t>
      </w:r>
      <w:proofErr w:type="spellStart"/>
      <w:r w:rsidRPr="00541B67">
        <w:rPr>
          <w:sz w:val="24"/>
        </w:rPr>
        <w:t>ов</w:t>
      </w:r>
      <w:proofErr w:type="spellEnd"/>
      <w:r w:rsidRPr="00541B67">
        <w:rPr>
          <w:sz w:val="24"/>
        </w:rPr>
        <w:t>) недвижимого имущества, начальный размер начальной (минимальной) цены продажи Объекта недвижимого имущества (далее – Начальная цена), «шаг Аукциона»</w:t>
      </w:r>
      <w:r w:rsidRPr="00541B67">
        <w:rPr>
          <w:i/>
          <w:sz w:val="24"/>
        </w:rPr>
        <w:t>.</w:t>
      </w:r>
      <w:r w:rsidRPr="00541B67">
        <w:rPr>
          <w:sz w:val="24"/>
        </w:rPr>
        <w:t xml:space="preserve"> </w:t>
      </w:r>
    </w:p>
    <w:p w:rsidR="00C42CEA" w:rsidRPr="00541B67" w:rsidRDefault="00C42CEA" w:rsidP="00541B67">
      <w:pPr>
        <w:widowControl w:val="0"/>
        <w:ind w:firstLine="709"/>
        <w:jc w:val="both"/>
        <w:rPr>
          <w:sz w:val="24"/>
        </w:rPr>
      </w:pPr>
      <w:r w:rsidRPr="00541B67">
        <w:rPr>
          <w:sz w:val="24"/>
        </w:rPr>
        <w:t>6.5. При проведении Аукциона на повышение Начальной цены:</w:t>
      </w:r>
    </w:p>
    <w:p w:rsidR="00C42CEA" w:rsidRPr="00541B67" w:rsidRDefault="00C42CEA" w:rsidP="00541B67">
      <w:pPr>
        <w:widowControl w:val="0"/>
        <w:ind w:firstLine="709"/>
        <w:jc w:val="both"/>
        <w:rPr>
          <w:sz w:val="24"/>
        </w:rPr>
      </w:pPr>
      <w:r w:rsidRPr="00541B67">
        <w:rPr>
          <w:sz w:val="24"/>
        </w:rPr>
        <w:t>После оглашения аукционистом Начальной цены Участникам предлагается подтвердить готовность приобрести объекты недвижимого имущества по Начальной цене путем поднятия Карточки.</w:t>
      </w:r>
    </w:p>
    <w:p w:rsidR="00C42CEA" w:rsidRPr="00541B67" w:rsidRDefault="00C42CEA" w:rsidP="00541B67">
      <w:pPr>
        <w:widowControl w:val="0"/>
        <w:ind w:firstLine="709"/>
        <w:jc w:val="both"/>
        <w:rPr>
          <w:sz w:val="24"/>
        </w:rPr>
      </w:pPr>
      <w:r w:rsidRPr="00541B67">
        <w:rPr>
          <w:sz w:val="24"/>
        </w:rPr>
        <w:lastRenderedPageBreak/>
        <w:t>Участником может быть предложена цена продажи Объекта недвижимого имущества (далее – Цена) сверх объявленной Аукционистом, кратная «шагу Аукциона».</w:t>
      </w:r>
    </w:p>
    <w:p w:rsidR="00C42CEA" w:rsidRPr="00541B67" w:rsidRDefault="00C42CEA" w:rsidP="00541B67">
      <w:pPr>
        <w:widowControl w:val="0"/>
        <w:ind w:firstLine="709"/>
        <w:jc w:val="both"/>
        <w:rPr>
          <w:sz w:val="24"/>
        </w:rPr>
      </w:pPr>
      <w:r w:rsidRPr="00541B67">
        <w:rPr>
          <w:sz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который первым ее поднял.</w:t>
      </w:r>
    </w:p>
    <w:p w:rsidR="00C42CEA" w:rsidRPr="00541B67" w:rsidRDefault="00C42CEA" w:rsidP="00541B67">
      <w:pPr>
        <w:widowControl w:val="0"/>
        <w:ind w:firstLine="709"/>
        <w:jc w:val="both"/>
        <w:rPr>
          <w:sz w:val="24"/>
        </w:rPr>
      </w:pPr>
      <w:r w:rsidRPr="00541B67">
        <w:rPr>
          <w:sz w:val="24"/>
        </w:rPr>
        <w:t xml:space="preserve">Если после троекратного объявления последующей Цены ни один из Участников не поднял Карточку, то Аукцион считается оконченным. В этом случае аукционист объявляет об окончании проведения Аукциона, объявляет последнюю и предпоследнюю Цены, номер Карточки и наименование победителя Аукциона и Участника, выразившего согласие на предпоследнюю Цену. </w:t>
      </w:r>
    </w:p>
    <w:p w:rsidR="00C42CEA" w:rsidRPr="00541B67" w:rsidRDefault="00C42CEA" w:rsidP="00541B67">
      <w:pPr>
        <w:widowControl w:val="0"/>
        <w:ind w:firstLine="709"/>
        <w:jc w:val="both"/>
        <w:rPr>
          <w:sz w:val="24"/>
        </w:rPr>
      </w:pPr>
      <w:r w:rsidRPr="00541B67">
        <w:rPr>
          <w:sz w:val="24"/>
        </w:rPr>
        <w:t>В случае, если последнее и предпоследнее предложения по Цене исходили от одного и того же Участника, то предпоследним предложением по Цене признается предложение Участника, поднявшего первым Карточку при объявлении аукционистом Цены, предшествующей Ценам последнего и предпоследнего предложения по Цене.</w:t>
      </w:r>
    </w:p>
    <w:p w:rsidR="00C42CEA" w:rsidRPr="00541B67" w:rsidRDefault="00C42CEA" w:rsidP="00541B67">
      <w:pPr>
        <w:widowControl w:val="0"/>
        <w:autoSpaceDE w:val="0"/>
        <w:autoSpaceDN w:val="0"/>
        <w:adjustRightInd w:val="0"/>
        <w:ind w:firstLine="709"/>
        <w:jc w:val="both"/>
        <w:rPr>
          <w:sz w:val="24"/>
          <w:szCs w:val="28"/>
        </w:rPr>
      </w:pPr>
      <w:r w:rsidRPr="00541B67">
        <w:rPr>
          <w:sz w:val="24"/>
          <w:szCs w:val="28"/>
        </w:rPr>
        <w:t>Победителем Аукциона признается Участник, номер Карточки которого был назван аукционистом последним.</w:t>
      </w:r>
    </w:p>
    <w:p w:rsidR="00C42CEA" w:rsidRPr="00541B67" w:rsidRDefault="00C42CEA" w:rsidP="00541B67">
      <w:pPr>
        <w:ind w:firstLine="709"/>
        <w:jc w:val="both"/>
        <w:rPr>
          <w:sz w:val="24"/>
        </w:rPr>
      </w:pPr>
      <w:r w:rsidRPr="00541B67">
        <w:rPr>
          <w:sz w:val="24"/>
        </w:rPr>
        <w:t>6.6. Цена, предложенная победителем Аукциона, а также Цена Участника, выразившего согласие на предпоследнюю Цену (при наличии) заносится в протокол о результатах Аукциона.</w:t>
      </w:r>
    </w:p>
    <w:p w:rsidR="00C42CEA" w:rsidRPr="00541B67" w:rsidRDefault="00C42CEA" w:rsidP="00541B67">
      <w:pPr>
        <w:widowControl w:val="0"/>
        <w:ind w:firstLine="709"/>
        <w:jc w:val="both"/>
        <w:rPr>
          <w:sz w:val="24"/>
        </w:rPr>
      </w:pPr>
      <w:r w:rsidRPr="00541B67">
        <w:rPr>
          <w:sz w:val="24"/>
        </w:rPr>
        <w:t>6.7. Протокол о результатах Аукциона подписывается в день проведения Аукциона присутствующими членами Конкурсной комиссии в соответствии с положением о Конкурсной комиссии и всеми Участниками. При этом отказ Участника от подписания указанного протокола не влечет его недействительности. В этом случае в протоколе о результатах Аукциона делается отметка об отказе Участника от его подписания.</w:t>
      </w:r>
    </w:p>
    <w:p w:rsidR="00C42CEA" w:rsidRPr="00541B67" w:rsidRDefault="00C42CEA" w:rsidP="00541B67">
      <w:pPr>
        <w:widowControl w:val="0"/>
        <w:ind w:firstLine="709"/>
        <w:jc w:val="both"/>
        <w:rPr>
          <w:sz w:val="24"/>
        </w:rPr>
      </w:pPr>
      <w:r w:rsidRPr="00541B67">
        <w:rPr>
          <w:sz w:val="24"/>
        </w:rPr>
        <w:t>6.8. Организатор вправе осуществлять аудиозапись и видеосъемку в процессе проведения Аукциона.</w:t>
      </w:r>
    </w:p>
    <w:p w:rsidR="00C42CEA" w:rsidRPr="00541B67" w:rsidRDefault="00C42CEA" w:rsidP="00541B67">
      <w:pPr>
        <w:pStyle w:val="1"/>
        <w:keepNext w:val="0"/>
        <w:widowControl w:val="0"/>
        <w:ind w:firstLine="0"/>
        <w:rPr>
          <w:bCs/>
          <w:sz w:val="24"/>
        </w:rPr>
      </w:pPr>
      <w:bookmarkStart w:id="12" w:name="_7._Порядок_заключения"/>
      <w:bookmarkEnd w:id="12"/>
    </w:p>
    <w:p w:rsidR="00C42CEA" w:rsidRPr="00541B67" w:rsidRDefault="00C42CEA" w:rsidP="00541B67">
      <w:pPr>
        <w:pStyle w:val="1"/>
        <w:keepNext w:val="0"/>
        <w:widowControl w:val="0"/>
        <w:ind w:firstLine="0"/>
        <w:rPr>
          <w:bCs/>
          <w:sz w:val="24"/>
        </w:rPr>
      </w:pPr>
      <w:r w:rsidRPr="00541B67">
        <w:rPr>
          <w:bCs/>
          <w:sz w:val="24"/>
        </w:rPr>
        <w:t>7. Порядок заключения договора купли-продажи с победителем Аукциона</w:t>
      </w:r>
    </w:p>
    <w:p w:rsidR="00C42CEA" w:rsidRPr="00541B67" w:rsidRDefault="00C42CEA" w:rsidP="00541B67"/>
    <w:p w:rsidR="00C42CEA" w:rsidRPr="00541B67" w:rsidRDefault="00C42CEA" w:rsidP="00541B67">
      <w:pPr>
        <w:widowControl w:val="0"/>
        <w:ind w:firstLine="709"/>
        <w:jc w:val="both"/>
        <w:rPr>
          <w:sz w:val="24"/>
        </w:rPr>
      </w:pPr>
      <w:r w:rsidRPr="00541B67">
        <w:rPr>
          <w:sz w:val="24"/>
        </w:rPr>
        <w:t xml:space="preserve">7.1. В течение 10 (десяти) рабочих дней </w:t>
      </w:r>
      <w:proofErr w:type="gramStart"/>
      <w:r w:rsidRPr="00541B67">
        <w:rPr>
          <w:sz w:val="24"/>
        </w:rPr>
        <w:t>с даты подведения</w:t>
      </w:r>
      <w:proofErr w:type="gramEnd"/>
      <w:r w:rsidRPr="00541B67">
        <w:rPr>
          <w:sz w:val="24"/>
        </w:rPr>
        <w:t xml:space="preserve"> результатов Аукциона с победителем Аукциона заключается договор купли-продажи Объекта недвижимого имущества (далее – Договор) по типовой форме (</w:t>
      </w:r>
      <w:r w:rsidR="00D37EA1" w:rsidRPr="00541B67">
        <w:rPr>
          <w:sz w:val="24"/>
        </w:rPr>
        <w:t>приложение №</w:t>
      </w:r>
      <w:r w:rsidRPr="00541B67">
        <w:rPr>
          <w:sz w:val="24"/>
        </w:rPr>
        <w:t xml:space="preserve"> 7 Аукционной документации)</w:t>
      </w:r>
      <w:r w:rsidRPr="00541B67">
        <w:rPr>
          <w:rStyle w:val="af7"/>
        </w:rPr>
        <w:t xml:space="preserve"> </w:t>
      </w:r>
      <w:r w:rsidRPr="00541B67">
        <w:rPr>
          <w:rStyle w:val="af7"/>
        </w:rPr>
        <w:footnoteReference w:id="4"/>
      </w:r>
      <w:r w:rsidRPr="00541B67">
        <w:rPr>
          <w:sz w:val="24"/>
        </w:rPr>
        <w:t>.</w:t>
      </w:r>
    </w:p>
    <w:p w:rsidR="00C42CEA" w:rsidRPr="00541B67" w:rsidRDefault="00C42CEA" w:rsidP="00541B67">
      <w:pPr>
        <w:widowControl w:val="0"/>
        <w:ind w:firstLine="709"/>
        <w:jc w:val="both"/>
        <w:rPr>
          <w:color w:val="000000"/>
          <w:sz w:val="24"/>
          <w:szCs w:val="28"/>
        </w:rPr>
      </w:pPr>
      <w:r w:rsidRPr="00541B67">
        <w:rPr>
          <w:sz w:val="24"/>
        </w:rPr>
        <w:t>7.2. Победитель Аукциона (юридическое лицо) в течение 5 (пяти) рабочих дней с даты подведения результатов Аукциона до заключения Договора обязан предоставить информационную справку, содержащую сведения о владельцах победителя Аукциона, включая конечных бенефициаров, с приложением подтверждающих документов (приложение № 6 к Аукционной документации)</w:t>
      </w:r>
      <w:r w:rsidRPr="00541B67">
        <w:rPr>
          <w:sz w:val="24"/>
          <w:vertAlign w:val="superscript"/>
        </w:rPr>
        <w:t>2</w:t>
      </w:r>
      <w:r w:rsidRPr="00541B67">
        <w:rPr>
          <w:color w:val="000000"/>
          <w:sz w:val="24"/>
          <w:szCs w:val="28"/>
        </w:rPr>
        <w:t>.</w:t>
      </w:r>
    </w:p>
    <w:p w:rsidR="00C42CEA" w:rsidRPr="00541B67" w:rsidRDefault="00C42CEA" w:rsidP="00541B67">
      <w:pPr>
        <w:widowControl w:val="0"/>
        <w:ind w:firstLine="709"/>
        <w:jc w:val="both"/>
        <w:rPr>
          <w:sz w:val="24"/>
          <w:szCs w:val="28"/>
        </w:rPr>
      </w:pPr>
      <w:r w:rsidRPr="00541B67">
        <w:rPr>
          <w:sz w:val="24"/>
          <w:szCs w:val="28"/>
        </w:rPr>
        <w:t>7.3.  Заказчик вправе отказаться от заключения Договора в случае если победитель Аукциона в установленный срок:</w:t>
      </w:r>
    </w:p>
    <w:p w:rsidR="00C42CEA" w:rsidRPr="00541B67" w:rsidRDefault="00C42CEA" w:rsidP="00541B67">
      <w:pPr>
        <w:widowControl w:val="0"/>
        <w:jc w:val="both"/>
        <w:rPr>
          <w:sz w:val="24"/>
          <w:szCs w:val="28"/>
        </w:rPr>
      </w:pPr>
      <w:r w:rsidRPr="00541B67">
        <w:rPr>
          <w:sz w:val="24"/>
          <w:szCs w:val="28"/>
        </w:rPr>
        <w:t>уклоняется от заключения Договора;</w:t>
      </w:r>
    </w:p>
    <w:p w:rsidR="00C42CEA" w:rsidRPr="00541B67" w:rsidRDefault="00C42CEA" w:rsidP="00541B67">
      <w:pPr>
        <w:widowControl w:val="0"/>
        <w:jc w:val="both"/>
        <w:rPr>
          <w:sz w:val="24"/>
          <w:szCs w:val="28"/>
        </w:rPr>
      </w:pPr>
      <w:r w:rsidRPr="00541B67">
        <w:rPr>
          <w:sz w:val="24"/>
          <w:szCs w:val="28"/>
        </w:rPr>
        <w:t>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p>
    <w:p w:rsidR="00C42CEA" w:rsidRPr="00541B67" w:rsidRDefault="00C42CEA" w:rsidP="00541B67">
      <w:pPr>
        <w:widowControl w:val="0"/>
        <w:jc w:val="both"/>
        <w:rPr>
          <w:sz w:val="24"/>
          <w:szCs w:val="28"/>
        </w:rPr>
      </w:pPr>
      <w:r w:rsidRPr="00541B67">
        <w:rPr>
          <w:sz w:val="24"/>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C42CEA" w:rsidRPr="00541B67" w:rsidRDefault="00C42CEA" w:rsidP="00541B67">
      <w:pPr>
        <w:widowControl w:val="0"/>
        <w:jc w:val="both"/>
        <w:rPr>
          <w:sz w:val="24"/>
          <w:szCs w:val="28"/>
        </w:rPr>
      </w:pPr>
      <w:r w:rsidRPr="00541B67">
        <w:rPr>
          <w:sz w:val="24"/>
          <w:szCs w:val="28"/>
        </w:rPr>
        <w:t>В случае отказа от заключения Договора по основаниям, предусмотренным настоящим пунктом, задаток, внесенный победителем Аукциона, не возвращается.</w:t>
      </w:r>
    </w:p>
    <w:p w:rsidR="00C42CEA" w:rsidRPr="00541B67" w:rsidRDefault="00C42CEA" w:rsidP="00541B67">
      <w:pPr>
        <w:widowControl w:val="0"/>
        <w:jc w:val="both"/>
        <w:rPr>
          <w:sz w:val="24"/>
          <w:szCs w:val="28"/>
        </w:rPr>
      </w:pPr>
      <w:r w:rsidRPr="00541B67">
        <w:rPr>
          <w:sz w:val="24"/>
          <w:szCs w:val="28"/>
        </w:rPr>
        <w:lastRenderedPageBreak/>
        <w:t>При наличии оснований для отказа от заключения Договора, предусмотренных настоящим пунктом, Заказчик вправе заключить Договор с Участником, который сделал предпоследнее предложение о Цене.</w:t>
      </w:r>
    </w:p>
    <w:p w:rsidR="00C42CEA" w:rsidRPr="00541B67" w:rsidRDefault="00C42CEA" w:rsidP="00541B67">
      <w:pPr>
        <w:pStyle w:val="afe"/>
        <w:widowControl w:val="0"/>
        <w:numPr>
          <w:ilvl w:val="1"/>
          <w:numId w:val="29"/>
        </w:numPr>
        <w:ind w:left="0" w:firstLine="660"/>
        <w:jc w:val="both"/>
        <w:rPr>
          <w:sz w:val="24"/>
          <w:szCs w:val="28"/>
        </w:rPr>
      </w:pPr>
      <w:r w:rsidRPr="00541B67">
        <w:rPr>
          <w:sz w:val="24"/>
          <w:szCs w:val="28"/>
        </w:rPr>
        <w:t>В случае если победитель Аукциона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(при этом задаток не возвращается). Заказчик вправе заключить Договор с Участником, который сделал предпоследнее предложение о Цене.</w:t>
      </w:r>
    </w:p>
    <w:p w:rsidR="000A75C4" w:rsidRPr="00541B67" w:rsidRDefault="000A75C4" w:rsidP="00541B67">
      <w:pPr>
        <w:widowControl w:val="0"/>
        <w:rPr>
          <w:sz w:val="24"/>
        </w:rPr>
      </w:pPr>
    </w:p>
    <w:p w:rsidR="00C42CEA" w:rsidRPr="00541B67" w:rsidRDefault="00C42CEA" w:rsidP="00541B67">
      <w:pPr>
        <w:rPr>
          <w:b/>
          <w:szCs w:val="28"/>
        </w:rPr>
      </w:pPr>
    </w:p>
    <w:p w:rsidR="000A75C4" w:rsidRPr="00541B67" w:rsidRDefault="000A75C4" w:rsidP="00541B67">
      <w:pPr>
        <w:rPr>
          <w:b/>
          <w:szCs w:val="28"/>
        </w:rPr>
      </w:pPr>
      <w:r w:rsidRPr="00541B67">
        <w:rPr>
          <w:b/>
          <w:szCs w:val="28"/>
        </w:rPr>
        <w:t>УЛРЗ</w:t>
      </w:r>
    </w:p>
    <w:tbl>
      <w:tblPr>
        <w:tblW w:w="10173" w:type="dxa"/>
        <w:tblLook w:val="01E0"/>
      </w:tblPr>
      <w:tblGrid>
        <w:gridCol w:w="2376"/>
        <w:gridCol w:w="3686"/>
        <w:gridCol w:w="4111"/>
      </w:tblGrid>
      <w:tr w:rsidR="000A75C4" w:rsidRPr="00541B67" w:rsidTr="00BA4194">
        <w:trPr>
          <w:trHeight w:val="638"/>
        </w:trPr>
        <w:tc>
          <w:tcPr>
            <w:tcW w:w="2376" w:type="dxa"/>
            <w:vAlign w:val="center"/>
          </w:tcPr>
          <w:p w:rsidR="000A75C4" w:rsidRPr="00541B67" w:rsidRDefault="000A75C4" w:rsidP="00541B67">
            <w:pPr>
              <w:rPr>
                <w:sz w:val="24"/>
              </w:rPr>
            </w:pPr>
            <w:r w:rsidRPr="00541B67">
              <w:rPr>
                <w:sz w:val="24"/>
              </w:rPr>
              <w:t>П.А. Федорчук</w:t>
            </w:r>
          </w:p>
        </w:tc>
        <w:tc>
          <w:tcPr>
            <w:tcW w:w="3686" w:type="dxa"/>
          </w:tcPr>
          <w:p w:rsidR="000A75C4" w:rsidRPr="00541B67" w:rsidRDefault="000A75C4" w:rsidP="00541B67">
            <w:pPr>
              <w:rPr>
                <w:sz w:val="24"/>
              </w:rPr>
            </w:pPr>
          </w:p>
        </w:tc>
        <w:tc>
          <w:tcPr>
            <w:tcW w:w="4111" w:type="dxa"/>
            <w:vAlign w:val="center"/>
          </w:tcPr>
          <w:p w:rsidR="000A75C4" w:rsidRPr="00541B67" w:rsidRDefault="000A75C4" w:rsidP="00541B67">
            <w:pPr>
              <w:rPr>
                <w:sz w:val="24"/>
              </w:rPr>
            </w:pPr>
            <w:r w:rsidRPr="00541B67">
              <w:rPr>
                <w:sz w:val="24"/>
              </w:rPr>
              <w:t>И.о. начальника СВПО, член КК</w:t>
            </w:r>
          </w:p>
        </w:tc>
      </w:tr>
      <w:tr w:rsidR="000A75C4" w:rsidRPr="00541B67" w:rsidTr="00BA4194">
        <w:trPr>
          <w:trHeight w:val="638"/>
        </w:trPr>
        <w:tc>
          <w:tcPr>
            <w:tcW w:w="2376" w:type="dxa"/>
            <w:vAlign w:val="center"/>
          </w:tcPr>
          <w:p w:rsidR="000A75C4" w:rsidRPr="00541B67" w:rsidRDefault="000A75C4" w:rsidP="00541B67">
            <w:pPr>
              <w:rPr>
                <w:sz w:val="24"/>
              </w:rPr>
            </w:pPr>
            <w:r w:rsidRPr="00541B67">
              <w:rPr>
                <w:sz w:val="24"/>
              </w:rPr>
              <w:t>А.В. Токарская</w:t>
            </w:r>
          </w:p>
        </w:tc>
        <w:tc>
          <w:tcPr>
            <w:tcW w:w="3686" w:type="dxa"/>
          </w:tcPr>
          <w:p w:rsidR="000A75C4" w:rsidRPr="00541B67" w:rsidRDefault="000A75C4" w:rsidP="00541B67">
            <w:pPr>
              <w:rPr>
                <w:sz w:val="24"/>
              </w:rPr>
            </w:pPr>
          </w:p>
        </w:tc>
        <w:tc>
          <w:tcPr>
            <w:tcW w:w="4111" w:type="dxa"/>
            <w:vAlign w:val="center"/>
          </w:tcPr>
          <w:p w:rsidR="000A75C4" w:rsidRPr="00541B67" w:rsidRDefault="000A75C4" w:rsidP="00541B67">
            <w:pPr>
              <w:rPr>
                <w:sz w:val="24"/>
              </w:rPr>
            </w:pPr>
            <w:r w:rsidRPr="00541B67">
              <w:rPr>
                <w:sz w:val="24"/>
              </w:rPr>
              <w:t>Начальник СКС, член КК</w:t>
            </w:r>
          </w:p>
        </w:tc>
      </w:tr>
    </w:tbl>
    <w:p w:rsidR="000A75C4" w:rsidRPr="00541B67" w:rsidRDefault="000A75C4" w:rsidP="00541B67">
      <w:pPr>
        <w:rPr>
          <w:b/>
          <w:szCs w:val="28"/>
        </w:rPr>
      </w:pPr>
    </w:p>
    <w:p w:rsidR="000A75C4" w:rsidRPr="00541B67" w:rsidRDefault="000A75C4" w:rsidP="00541B67">
      <w:pPr>
        <w:rPr>
          <w:b/>
          <w:szCs w:val="28"/>
        </w:rPr>
      </w:pPr>
    </w:p>
    <w:p w:rsidR="000A75C4" w:rsidRDefault="000A75C4" w:rsidP="00541B67">
      <w:pPr>
        <w:rPr>
          <w:b/>
          <w:szCs w:val="28"/>
        </w:rPr>
      </w:pPr>
    </w:p>
    <w:p w:rsidR="00541B67" w:rsidRDefault="00541B67" w:rsidP="00541B67">
      <w:pPr>
        <w:rPr>
          <w:b/>
          <w:szCs w:val="28"/>
        </w:rPr>
      </w:pPr>
    </w:p>
    <w:p w:rsidR="00541B67" w:rsidRDefault="00541B67" w:rsidP="00541B67">
      <w:pPr>
        <w:rPr>
          <w:b/>
          <w:szCs w:val="28"/>
        </w:rPr>
      </w:pPr>
    </w:p>
    <w:p w:rsidR="00541B67" w:rsidRDefault="00541B67" w:rsidP="00541B67">
      <w:pPr>
        <w:rPr>
          <w:b/>
          <w:szCs w:val="28"/>
        </w:rPr>
      </w:pPr>
    </w:p>
    <w:p w:rsidR="00541B67" w:rsidRDefault="00541B67" w:rsidP="00541B67">
      <w:pPr>
        <w:rPr>
          <w:b/>
          <w:szCs w:val="28"/>
        </w:rPr>
      </w:pPr>
    </w:p>
    <w:p w:rsidR="00541B67" w:rsidRDefault="00541B67" w:rsidP="00541B67">
      <w:pPr>
        <w:rPr>
          <w:b/>
          <w:szCs w:val="28"/>
        </w:rPr>
      </w:pPr>
    </w:p>
    <w:p w:rsidR="00541B67" w:rsidRDefault="00541B67" w:rsidP="00541B67">
      <w:pPr>
        <w:rPr>
          <w:b/>
          <w:szCs w:val="28"/>
        </w:rPr>
      </w:pPr>
    </w:p>
    <w:p w:rsidR="00541B67" w:rsidRDefault="00541B67" w:rsidP="00541B67">
      <w:pPr>
        <w:rPr>
          <w:b/>
          <w:szCs w:val="28"/>
        </w:rPr>
      </w:pPr>
    </w:p>
    <w:p w:rsidR="00541B67" w:rsidRDefault="00541B67" w:rsidP="00541B67">
      <w:pPr>
        <w:rPr>
          <w:b/>
          <w:szCs w:val="28"/>
        </w:rPr>
      </w:pPr>
    </w:p>
    <w:p w:rsidR="00541B67" w:rsidRPr="00541B67" w:rsidRDefault="00541B67" w:rsidP="00541B67">
      <w:pPr>
        <w:rPr>
          <w:b/>
          <w:szCs w:val="28"/>
        </w:rPr>
      </w:pPr>
    </w:p>
    <w:p w:rsidR="00A22FEB" w:rsidRPr="00541B67" w:rsidRDefault="00A22FEB" w:rsidP="00541B67">
      <w:pPr>
        <w:ind w:firstLine="720"/>
        <w:jc w:val="both"/>
        <w:rPr>
          <w:sz w:val="24"/>
        </w:rPr>
      </w:pPr>
    </w:p>
    <w:p w:rsidR="003D19A9" w:rsidRPr="00541B67" w:rsidRDefault="003D19A9" w:rsidP="00541B67">
      <w:pPr>
        <w:rPr>
          <w:b/>
          <w:szCs w:val="28"/>
        </w:rPr>
      </w:pPr>
    </w:p>
    <w:p w:rsidR="00EF5062" w:rsidRPr="00541B67" w:rsidRDefault="00EF5062" w:rsidP="00541B67">
      <w:pPr>
        <w:ind w:firstLine="720"/>
        <w:jc w:val="both"/>
        <w:rPr>
          <w:sz w:val="24"/>
        </w:rPr>
      </w:pPr>
    </w:p>
    <w:p w:rsidR="00EF5062" w:rsidRPr="00541B67" w:rsidRDefault="00EF5062" w:rsidP="00541B67">
      <w:pPr>
        <w:ind w:firstLine="720"/>
        <w:jc w:val="both"/>
        <w:rPr>
          <w:sz w:val="24"/>
        </w:rPr>
      </w:pPr>
    </w:p>
    <w:p w:rsidR="00301E27" w:rsidRPr="00541B67" w:rsidRDefault="00301E27" w:rsidP="00541B67">
      <w:pPr>
        <w:ind w:firstLine="720"/>
        <w:jc w:val="both"/>
        <w:rPr>
          <w:b/>
          <w:sz w:val="36"/>
          <w:szCs w:val="36"/>
        </w:rPr>
      </w:pPr>
    </w:p>
    <w:p w:rsidR="00301E27" w:rsidRPr="00541B67" w:rsidRDefault="00301E27" w:rsidP="00541B67">
      <w:pPr>
        <w:ind w:firstLine="720"/>
        <w:jc w:val="both"/>
        <w:rPr>
          <w:b/>
          <w:sz w:val="36"/>
          <w:szCs w:val="36"/>
        </w:rPr>
      </w:pPr>
    </w:p>
    <w:p w:rsidR="00301E27" w:rsidRPr="00541B67" w:rsidRDefault="00301E27" w:rsidP="00541B67">
      <w:pPr>
        <w:ind w:firstLine="720"/>
        <w:jc w:val="both"/>
        <w:rPr>
          <w:b/>
          <w:sz w:val="36"/>
          <w:szCs w:val="36"/>
        </w:rPr>
      </w:pPr>
    </w:p>
    <w:p w:rsidR="00301E27" w:rsidRPr="00541B67" w:rsidRDefault="00301E27" w:rsidP="00541B67">
      <w:pPr>
        <w:ind w:firstLine="720"/>
        <w:jc w:val="both"/>
        <w:rPr>
          <w:b/>
          <w:sz w:val="36"/>
          <w:szCs w:val="36"/>
        </w:rPr>
      </w:pPr>
    </w:p>
    <w:p w:rsidR="00301E27" w:rsidRPr="00541B67" w:rsidRDefault="00301E27" w:rsidP="00541B67">
      <w:pPr>
        <w:ind w:firstLine="720"/>
        <w:jc w:val="both"/>
        <w:rPr>
          <w:b/>
          <w:sz w:val="36"/>
          <w:szCs w:val="36"/>
        </w:rPr>
      </w:pPr>
    </w:p>
    <w:p w:rsidR="00301E27" w:rsidRPr="00541B67" w:rsidRDefault="00301E27" w:rsidP="00541B67">
      <w:pPr>
        <w:ind w:firstLine="720"/>
        <w:jc w:val="both"/>
        <w:rPr>
          <w:b/>
          <w:sz w:val="36"/>
          <w:szCs w:val="36"/>
        </w:rPr>
      </w:pPr>
    </w:p>
    <w:p w:rsidR="00163BD9" w:rsidRPr="00541B67" w:rsidRDefault="00163BD9" w:rsidP="00541B67">
      <w:pPr>
        <w:ind w:firstLine="720"/>
        <w:jc w:val="both"/>
        <w:rPr>
          <w:b/>
          <w:sz w:val="36"/>
          <w:szCs w:val="36"/>
        </w:rPr>
      </w:pPr>
    </w:p>
    <w:p w:rsidR="00CB21A6" w:rsidRPr="00541B67" w:rsidRDefault="00CB21A6" w:rsidP="00541B67">
      <w:pPr>
        <w:ind w:firstLine="720"/>
        <w:jc w:val="both"/>
        <w:rPr>
          <w:b/>
          <w:sz w:val="36"/>
          <w:szCs w:val="36"/>
        </w:rPr>
      </w:pPr>
    </w:p>
    <w:p w:rsidR="00CB21A6" w:rsidRPr="00541B67" w:rsidRDefault="00CB21A6" w:rsidP="00541B67">
      <w:pPr>
        <w:ind w:firstLine="720"/>
        <w:jc w:val="both"/>
        <w:rPr>
          <w:b/>
          <w:sz w:val="36"/>
          <w:szCs w:val="36"/>
        </w:rPr>
      </w:pPr>
    </w:p>
    <w:p w:rsidR="00CB21A6" w:rsidRPr="00541B67" w:rsidRDefault="00CB21A6" w:rsidP="00541B67">
      <w:pPr>
        <w:ind w:firstLine="720"/>
        <w:jc w:val="both"/>
        <w:rPr>
          <w:b/>
          <w:sz w:val="36"/>
          <w:szCs w:val="36"/>
        </w:rPr>
      </w:pPr>
    </w:p>
    <w:p w:rsidR="00CB21A6" w:rsidRPr="00541B67" w:rsidRDefault="00CB21A6" w:rsidP="00541B67">
      <w:pPr>
        <w:ind w:firstLine="720"/>
        <w:jc w:val="both"/>
        <w:rPr>
          <w:b/>
          <w:sz w:val="36"/>
          <w:szCs w:val="36"/>
        </w:rPr>
      </w:pPr>
    </w:p>
    <w:p w:rsidR="00FD602A" w:rsidRPr="00541B67" w:rsidRDefault="00FD602A" w:rsidP="00541B67">
      <w:pPr>
        <w:ind w:firstLine="720"/>
        <w:jc w:val="both"/>
        <w:rPr>
          <w:b/>
          <w:sz w:val="36"/>
          <w:szCs w:val="36"/>
        </w:rPr>
      </w:pPr>
    </w:p>
    <w:p w:rsidR="009E63BD" w:rsidRPr="00541B67" w:rsidRDefault="009E63BD" w:rsidP="00541B67">
      <w:pPr>
        <w:widowControl w:val="0"/>
        <w:jc w:val="right"/>
        <w:rPr>
          <w:sz w:val="20"/>
          <w:szCs w:val="28"/>
        </w:rPr>
      </w:pPr>
    </w:p>
    <w:p w:rsidR="009E63BD" w:rsidRPr="00541B67" w:rsidRDefault="009E63BD" w:rsidP="00541B67">
      <w:pPr>
        <w:widowControl w:val="0"/>
        <w:jc w:val="right"/>
        <w:rPr>
          <w:sz w:val="20"/>
          <w:szCs w:val="28"/>
        </w:rPr>
      </w:pPr>
    </w:p>
    <w:p w:rsidR="003D19A9" w:rsidRPr="00541B67" w:rsidRDefault="003D19A9" w:rsidP="00541B67">
      <w:pPr>
        <w:widowControl w:val="0"/>
        <w:jc w:val="right"/>
        <w:rPr>
          <w:sz w:val="20"/>
          <w:szCs w:val="28"/>
        </w:rPr>
      </w:pPr>
      <w:r w:rsidRPr="00541B67">
        <w:rPr>
          <w:sz w:val="20"/>
          <w:szCs w:val="28"/>
        </w:rPr>
        <w:t xml:space="preserve">Приложение № 1  </w:t>
      </w:r>
    </w:p>
    <w:p w:rsidR="003D19A9" w:rsidRPr="00541B67" w:rsidRDefault="003D19A9" w:rsidP="00541B67">
      <w:pPr>
        <w:widowControl w:val="0"/>
        <w:ind w:left="5670"/>
        <w:jc w:val="right"/>
        <w:rPr>
          <w:sz w:val="20"/>
          <w:szCs w:val="28"/>
        </w:rPr>
      </w:pPr>
      <w:r w:rsidRPr="00541B67">
        <w:rPr>
          <w:sz w:val="20"/>
          <w:szCs w:val="28"/>
        </w:rPr>
        <w:t xml:space="preserve">к Аукционной документации </w:t>
      </w:r>
    </w:p>
    <w:p w:rsidR="009E63BD" w:rsidRPr="00541B67" w:rsidRDefault="009E63BD" w:rsidP="00541B67">
      <w:pPr>
        <w:widowControl w:val="0"/>
        <w:jc w:val="center"/>
        <w:rPr>
          <w:b/>
          <w:sz w:val="22"/>
          <w:szCs w:val="22"/>
        </w:rPr>
      </w:pPr>
    </w:p>
    <w:p w:rsidR="003D19A9" w:rsidRPr="00541B67" w:rsidRDefault="003D19A9" w:rsidP="00541B67">
      <w:pPr>
        <w:widowControl w:val="0"/>
        <w:jc w:val="center"/>
        <w:rPr>
          <w:b/>
          <w:sz w:val="22"/>
          <w:szCs w:val="22"/>
        </w:rPr>
      </w:pPr>
      <w:r w:rsidRPr="00541B67">
        <w:rPr>
          <w:b/>
          <w:sz w:val="22"/>
          <w:szCs w:val="22"/>
        </w:rPr>
        <w:t>Договор о задатке</w:t>
      </w:r>
    </w:p>
    <w:p w:rsidR="003D19A9" w:rsidRPr="00541B67" w:rsidRDefault="003D19A9" w:rsidP="00541B67">
      <w:pPr>
        <w:widowControl w:val="0"/>
        <w:jc w:val="center"/>
        <w:rPr>
          <w:b/>
          <w:sz w:val="22"/>
          <w:szCs w:val="22"/>
        </w:rPr>
      </w:pPr>
    </w:p>
    <w:p w:rsidR="003D19A9" w:rsidRPr="00541B67" w:rsidRDefault="003D19A9" w:rsidP="00541B67">
      <w:pPr>
        <w:widowControl w:val="0"/>
        <w:jc w:val="center"/>
        <w:rPr>
          <w:sz w:val="22"/>
          <w:szCs w:val="22"/>
        </w:rPr>
      </w:pPr>
      <w:r w:rsidRPr="00541B67">
        <w:rPr>
          <w:sz w:val="22"/>
          <w:szCs w:val="22"/>
        </w:rPr>
        <w:t xml:space="preserve">город </w:t>
      </w:r>
      <w:r w:rsidR="00712174" w:rsidRPr="00541B67">
        <w:rPr>
          <w:sz w:val="22"/>
          <w:szCs w:val="22"/>
        </w:rPr>
        <w:t>Уссурийск</w:t>
      </w:r>
      <w:r w:rsidRPr="00541B67">
        <w:rPr>
          <w:sz w:val="22"/>
          <w:szCs w:val="22"/>
        </w:rPr>
        <w:t xml:space="preserve">                                                                                               «___»  _____________ 201_ г.</w:t>
      </w:r>
    </w:p>
    <w:p w:rsidR="003D19A9" w:rsidRPr="00541B67" w:rsidRDefault="003D19A9" w:rsidP="00541B67">
      <w:pPr>
        <w:widowControl w:val="0"/>
        <w:jc w:val="center"/>
        <w:rPr>
          <w:sz w:val="22"/>
          <w:szCs w:val="22"/>
        </w:rPr>
      </w:pPr>
    </w:p>
    <w:p w:rsidR="003D19A9" w:rsidRPr="00541B67" w:rsidRDefault="003D19A9" w:rsidP="00541B67">
      <w:pPr>
        <w:pStyle w:val="ConsPlusNonformat"/>
        <w:ind w:firstLine="708"/>
        <w:jc w:val="both"/>
        <w:rPr>
          <w:rFonts w:ascii="Times New Roman" w:hAnsi="Times New Roman" w:cs="Times New Roman"/>
          <w:sz w:val="22"/>
          <w:szCs w:val="22"/>
        </w:rPr>
      </w:pPr>
      <w:r w:rsidRPr="00541B67">
        <w:rPr>
          <w:rFonts w:ascii="Times New Roman" w:hAnsi="Times New Roman" w:cs="Times New Roman"/>
          <w:sz w:val="22"/>
          <w:szCs w:val="22"/>
        </w:rPr>
        <w:t>Акционерное  общество  "Желдорреммаш",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3D19A9" w:rsidRPr="00541B67" w:rsidRDefault="003D19A9" w:rsidP="00541B67">
      <w:pPr>
        <w:pStyle w:val="ConsPlusNonformat"/>
        <w:jc w:val="both"/>
        <w:rPr>
          <w:rFonts w:ascii="Times New Roman" w:hAnsi="Times New Roman" w:cs="Times New Roman"/>
          <w:sz w:val="22"/>
          <w:szCs w:val="22"/>
        </w:rPr>
      </w:pPr>
      <w:r w:rsidRPr="00541B67">
        <w:rPr>
          <w:rFonts w:ascii="Times New Roman" w:hAnsi="Times New Roman" w:cs="Times New Roman"/>
          <w:sz w:val="22"/>
          <w:szCs w:val="22"/>
        </w:rPr>
        <w:t>1. Предмет Договора</w:t>
      </w:r>
    </w:p>
    <w:p w:rsidR="003D19A9" w:rsidRPr="00541B67" w:rsidRDefault="003D19A9" w:rsidP="00541B67">
      <w:pPr>
        <w:pStyle w:val="Normal1"/>
        <w:ind w:firstLine="708"/>
        <w:rPr>
          <w:sz w:val="22"/>
          <w:szCs w:val="22"/>
        </w:rPr>
      </w:pPr>
      <w:r w:rsidRPr="00541B67">
        <w:rPr>
          <w:sz w:val="22"/>
          <w:szCs w:val="22"/>
        </w:rPr>
        <w:t>1.1.  В соответствии с условиями настоящего Договора Претендент для участия в  торгах  ___________ (далее – «имущество»),  проводимых  «1</w:t>
      </w:r>
      <w:r w:rsidR="000A75C4" w:rsidRPr="00541B67">
        <w:rPr>
          <w:sz w:val="22"/>
          <w:szCs w:val="22"/>
        </w:rPr>
        <w:t>7</w:t>
      </w:r>
      <w:r w:rsidRPr="00541B67">
        <w:rPr>
          <w:sz w:val="22"/>
          <w:szCs w:val="22"/>
        </w:rPr>
        <w:t xml:space="preserve">» сентября 2018 г. в 16:00  местного  времени (09:00 московского времени) перечисляет денежные  средства в размере </w:t>
      </w:r>
      <w:r w:rsidR="000A75C4" w:rsidRPr="00541B67">
        <w:rPr>
          <w:b/>
          <w:sz w:val="22"/>
          <w:szCs w:val="22"/>
        </w:rPr>
        <w:t>30</w:t>
      </w:r>
      <w:r w:rsidRPr="00541B67">
        <w:rPr>
          <w:b/>
          <w:sz w:val="22"/>
          <w:szCs w:val="22"/>
        </w:rPr>
        <w:t>0 000 рублей 00 копеек (</w:t>
      </w:r>
      <w:r w:rsidR="000A75C4" w:rsidRPr="00541B67">
        <w:rPr>
          <w:b/>
          <w:sz w:val="22"/>
          <w:szCs w:val="22"/>
        </w:rPr>
        <w:t>триста</w:t>
      </w:r>
      <w:r w:rsidRPr="00541B67">
        <w:rPr>
          <w:b/>
          <w:sz w:val="22"/>
          <w:szCs w:val="22"/>
        </w:rPr>
        <w:t xml:space="preserve"> тысяч рублей)</w:t>
      </w:r>
      <w:r w:rsidRPr="00541B67">
        <w:rPr>
          <w:sz w:val="22"/>
          <w:szCs w:val="22"/>
        </w:rPr>
        <w:t xml:space="preserve"> (далее -   "задаток"),  а  Собственник  принимает задаток  на следующие банковские реквизиты: </w:t>
      </w:r>
    </w:p>
    <w:p w:rsidR="003D19A9" w:rsidRPr="00541B67" w:rsidRDefault="003D19A9" w:rsidP="00541B67">
      <w:pPr>
        <w:pStyle w:val="Normal1"/>
        <w:ind w:firstLine="708"/>
        <w:rPr>
          <w:b/>
          <w:sz w:val="22"/>
          <w:szCs w:val="22"/>
        </w:rPr>
      </w:pPr>
      <w:r w:rsidRPr="00541B67">
        <w:rPr>
          <w:b/>
          <w:sz w:val="22"/>
          <w:szCs w:val="22"/>
        </w:rPr>
        <w:t>Получатель денежных средств:</w:t>
      </w:r>
    </w:p>
    <w:p w:rsidR="003D19A9" w:rsidRPr="00541B67" w:rsidRDefault="003D19A9" w:rsidP="00541B67">
      <w:pPr>
        <w:pStyle w:val="Normal1"/>
        <w:ind w:firstLine="708"/>
        <w:rPr>
          <w:sz w:val="22"/>
          <w:szCs w:val="22"/>
        </w:rPr>
      </w:pPr>
      <w:r w:rsidRPr="00541B67">
        <w:rPr>
          <w:b/>
          <w:sz w:val="22"/>
          <w:szCs w:val="22"/>
        </w:rPr>
        <w:t>Полное наименование филиала:</w:t>
      </w:r>
      <w:r w:rsidRPr="00541B67">
        <w:rPr>
          <w:sz w:val="22"/>
          <w:szCs w:val="22"/>
        </w:rPr>
        <w:t xml:space="preserve"> Уссурийский локомотиворемонтный завод – филиал  акционерного общества «Желдорреммаш»</w:t>
      </w:r>
    </w:p>
    <w:p w:rsidR="003D19A9" w:rsidRPr="00541B67" w:rsidRDefault="003D19A9" w:rsidP="00541B67">
      <w:pPr>
        <w:pStyle w:val="Normal1"/>
        <w:ind w:firstLine="708"/>
        <w:rPr>
          <w:sz w:val="22"/>
          <w:szCs w:val="22"/>
        </w:rPr>
      </w:pPr>
      <w:r w:rsidRPr="00541B67">
        <w:rPr>
          <w:sz w:val="22"/>
          <w:szCs w:val="22"/>
        </w:rPr>
        <w:t>Сокращенное наименование филиала: Уссурийский ЛРЗ АО «Желдорреммаш»</w:t>
      </w:r>
    </w:p>
    <w:p w:rsidR="003D19A9" w:rsidRPr="00541B67" w:rsidRDefault="003D19A9" w:rsidP="00541B67">
      <w:pPr>
        <w:pStyle w:val="Normal1"/>
        <w:ind w:firstLine="708"/>
        <w:rPr>
          <w:sz w:val="22"/>
          <w:szCs w:val="22"/>
        </w:rPr>
      </w:pPr>
      <w:r w:rsidRPr="00541B67">
        <w:rPr>
          <w:sz w:val="22"/>
          <w:szCs w:val="22"/>
        </w:rPr>
        <w:t>ИНН 7715729877 КПП 251143001</w:t>
      </w:r>
    </w:p>
    <w:p w:rsidR="003D19A9" w:rsidRPr="00541B67" w:rsidRDefault="003D19A9" w:rsidP="00541B67">
      <w:pPr>
        <w:pStyle w:val="Normal1"/>
        <w:ind w:firstLine="708"/>
        <w:rPr>
          <w:sz w:val="22"/>
          <w:szCs w:val="22"/>
        </w:rPr>
      </w:pPr>
      <w:r w:rsidRPr="00541B67">
        <w:rPr>
          <w:sz w:val="22"/>
          <w:szCs w:val="22"/>
        </w:rPr>
        <w:t>ОГРН 5087746570830</w:t>
      </w:r>
    </w:p>
    <w:p w:rsidR="003D19A9" w:rsidRPr="00541B67" w:rsidRDefault="003D19A9" w:rsidP="00541B67">
      <w:pPr>
        <w:pStyle w:val="Normal1"/>
        <w:ind w:firstLine="708"/>
        <w:rPr>
          <w:sz w:val="22"/>
          <w:szCs w:val="22"/>
        </w:rPr>
      </w:pPr>
      <w:r w:rsidRPr="00541B67">
        <w:rPr>
          <w:sz w:val="22"/>
          <w:szCs w:val="22"/>
        </w:rPr>
        <w:t>Почтовый адрес и место нахождения филиала:</w:t>
      </w:r>
    </w:p>
    <w:p w:rsidR="003D19A9" w:rsidRPr="00541B67" w:rsidRDefault="003D19A9" w:rsidP="00541B67">
      <w:pPr>
        <w:pStyle w:val="Normal1"/>
        <w:ind w:firstLine="708"/>
        <w:rPr>
          <w:sz w:val="22"/>
          <w:szCs w:val="22"/>
        </w:rPr>
      </w:pPr>
      <w:r w:rsidRPr="00541B67">
        <w:rPr>
          <w:sz w:val="22"/>
          <w:szCs w:val="22"/>
        </w:rPr>
        <w:t>692510, Приморский край, г. Уссурийск, просп. Блюхера, д. 19</w:t>
      </w:r>
    </w:p>
    <w:p w:rsidR="003D19A9" w:rsidRPr="00541B67" w:rsidRDefault="003D19A9" w:rsidP="00541B67">
      <w:pPr>
        <w:pStyle w:val="Normal1"/>
        <w:ind w:firstLine="708"/>
        <w:rPr>
          <w:sz w:val="22"/>
          <w:szCs w:val="22"/>
        </w:rPr>
      </w:pPr>
      <w:r w:rsidRPr="00541B67">
        <w:rPr>
          <w:sz w:val="22"/>
          <w:szCs w:val="22"/>
        </w:rPr>
        <w:t>Реквизиты банка:</w:t>
      </w:r>
    </w:p>
    <w:p w:rsidR="003D19A9" w:rsidRPr="00541B67" w:rsidRDefault="003D19A9" w:rsidP="00541B67">
      <w:pPr>
        <w:pStyle w:val="Normal1"/>
        <w:ind w:firstLine="708"/>
        <w:rPr>
          <w:sz w:val="22"/>
          <w:szCs w:val="22"/>
        </w:rPr>
      </w:pPr>
      <w:r w:rsidRPr="00541B67">
        <w:rPr>
          <w:sz w:val="22"/>
          <w:szCs w:val="22"/>
        </w:rPr>
        <w:t xml:space="preserve">Филиал Банка  ВТБ (ПАО) в г. Хабаровск </w:t>
      </w:r>
    </w:p>
    <w:p w:rsidR="003D19A9" w:rsidRPr="00541B67" w:rsidRDefault="003D19A9" w:rsidP="00541B67">
      <w:pPr>
        <w:pStyle w:val="Normal1"/>
        <w:ind w:firstLine="708"/>
        <w:rPr>
          <w:sz w:val="22"/>
          <w:szCs w:val="22"/>
        </w:rPr>
      </w:pPr>
      <w:r w:rsidRPr="00541B67">
        <w:rPr>
          <w:sz w:val="22"/>
          <w:szCs w:val="22"/>
        </w:rPr>
        <w:t>Кор. Счет 301 018 104 000 000 00 727</w:t>
      </w:r>
    </w:p>
    <w:p w:rsidR="003D19A9" w:rsidRPr="00541B67" w:rsidRDefault="003D19A9" w:rsidP="00541B67">
      <w:pPr>
        <w:pStyle w:val="Normal1"/>
        <w:ind w:firstLine="708"/>
        <w:rPr>
          <w:sz w:val="22"/>
          <w:szCs w:val="22"/>
        </w:rPr>
      </w:pPr>
      <w:r w:rsidRPr="00541B67">
        <w:rPr>
          <w:sz w:val="22"/>
          <w:szCs w:val="22"/>
        </w:rPr>
        <w:t>БИК 040813727</w:t>
      </w:r>
    </w:p>
    <w:p w:rsidR="003D19A9" w:rsidRPr="00541B67" w:rsidRDefault="003D19A9" w:rsidP="00541B67">
      <w:pPr>
        <w:pStyle w:val="Normal1"/>
        <w:ind w:firstLine="708"/>
        <w:rPr>
          <w:color w:val="FF0000"/>
          <w:sz w:val="22"/>
          <w:szCs w:val="22"/>
        </w:rPr>
      </w:pPr>
      <w:r w:rsidRPr="00541B67">
        <w:rPr>
          <w:sz w:val="22"/>
          <w:szCs w:val="22"/>
        </w:rPr>
        <w:t>Расчетный счет 40702810117021000004</w:t>
      </w:r>
    </w:p>
    <w:p w:rsidR="003D19A9" w:rsidRPr="00541B67" w:rsidRDefault="003D19A9" w:rsidP="00541B67">
      <w:pPr>
        <w:jc w:val="both"/>
        <w:rPr>
          <w:sz w:val="22"/>
          <w:szCs w:val="22"/>
        </w:rPr>
      </w:pPr>
      <w:r w:rsidRPr="00541B67">
        <w:rPr>
          <w:b/>
          <w:sz w:val="22"/>
          <w:szCs w:val="22"/>
        </w:rPr>
        <w:t>Назначение платежа:</w:t>
      </w:r>
      <w:r w:rsidRPr="00541B67">
        <w:rPr>
          <w:sz w:val="22"/>
          <w:szCs w:val="22"/>
        </w:rPr>
        <w:t xml:space="preserve"> задаток по </w:t>
      </w:r>
      <w:r w:rsidRPr="00541B67">
        <w:rPr>
          <w:b/>
          <w:sz w:val="22"/>
          <w:szCs w:val="22"/>
        </w:rPr>
        <w:t>аукциону № _________,</w:t>
      </w:r>
      <w:r w:rsidRPr="00541B67">
        <w:rPr>
          <w:sz w:val="22"/>
          <w:szCs w:val="22"/>
        </w:rPr>
        <w:t xml:space="preserve"> предмет, дата проведения, наименование Претендента (Ф.И.О., либо наименование юридического лица).</w:t>
      </w:r>
    </w:p>
    <w:p w:rsidR="003D19A9" w:rsidRPr="00541B67" w:rsidRDefault="003D19A9" w:rsidP="00541B67">
      <w:pPr>
        <w:pStyle w:val="ConsNonformat"/>
        <w:ind w:firstLine="720"/>
        <w:jc w:val="both"/>
        <w:rPr>
          <w:rFonts w:ascii="Times New Roman" w:hAnsi="Times New Roman" w:cs="Times New Roman"/>
          <w:sz w:val="22"/>
          <w:szCs w:val="22"/>
        </w:rPr>
      </w:pPr>
      <w:r w:rsidRPr="00541B67">
        <w:rPr>
          <w:rFonts w:ascii="Times New Roman" w:hAnsi="Times New Roman" w:cs="Times New Roman"/>
          <w:sz w:val="22"/>
          <w:szCs w:val="22"/>
        </w:rPr>
        <w:t>1.2. Задаток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9E63BD" w:rsidRPr="00541B67" w:rsidRDefault="009E63BD" w:rsidP="00541B67">
      <w:pPr>
        <w:pStyle w:val="ConsNonformat"/>
        <w:ind w:firstLine="720"/>
        <w:jc w:val="both"/>
        <w:rPr>
          <w:rFonts w:ascii="Times New Roman" w:hAnsi="Times New Roman" w:cs="Times New Roman"/>
          <w:sz w:val="22"/>
          <w:szCs w:val="22"/>
        </w:rPr>
      </w:pPr>
    </w:p>
    <w:p w:rsidR="003D19A9" w:rsidRPr="00541B67" w:rsidRDefault="003D19A9" w:rsidP="00541B67">
      <w:pPr>
        <w:pStyle w:val="ConsNormal"/>
        <w:ind w:firstLine="0"/>
        <w:jc w:val="center"/>
        <w:rPr>
          <w:rFonts w:ascii="Times New Roman" w:hAnsi="Times New Roman" w:cs="Times New Roman"/>
          <w:b/>
          <w:sz w:val="22"/>
          <w:szCs w:val="22"/>
        </w:rPr>
      </w:pPr>
      <w:r w:rsidRPr="00541B67">
        <w:rPr>
          <w:rFonts w:ascii="Times New Roman" w:hAnsi="Times New Roman" w:cs="Times New Roman"/>
          <w:b/>
          <w:sz w:val="22"/>
          <w:szCs w:val="22"/>
        </w:rPr>
        <w:t>2. Порядок внесения задатка</w:t>
      </w:r>
    </w:p>
    <w:p w:rsidR="003D19A9" w:rsidRPr="00541B67" w:rsidRDefault="003D19A9" w:rsidP="00541B67">
      <w:pPr>
        <w:pStyle w:val="ConsNormal"/>
        <w:jc w:val="both"/>
        <w:rPr>
          <w:rFonts w:ascii="Times New Roman" w:hAnsi="Times New Roman" w:cs="Times New Roman"/>
          <w:sz w:val="22"/>
          <w:szCs w:val="22"/>
        </w:rPr>
      </w:pPr>
      <w:r w:rsidRPr="00541B67">
        <w:rPr>
          <w:rFonts w:ascii="Times New Roman" w:hAnsi="Times New Roman" w:cs="Times New Roman"/>
          <w:sz w:val="22"/>
          <w:szCs w:val="22"/>
        </w:rPr>
        <w:t xml:space="preserve">2.1. Задаток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w:t>
      </w:r>
      <w:r w:rsidRPr="00541B67">
        <w:rPr>
          <w:rFonts w:ascii="Times New Roman" w:hAnsi="Times New Roman" w:cs="Times New Roman"/>
          <w:b/>
          <w:sz w:val="22"/>
          <w:szCs w:val="22"/>
        </w:rPr>
        <w:t>«</w:t>
      </w:r>
      <w:r w:rsidR="00541B67">
        <w:rPr>
          <w:rFonts w:ascii="Times New Roman" w:hAnsi="Times New Roman" w:cs="Times New Roman"/>
          <w:b/>
          <w:sz w:val="22"/>
          <w:szCs w:val="22"/>
        </w:rPr>
        <w:t>10</w:t>
      </w:r>
      <w:r w:rsidRPr="00541B67">
        <w:rPr>
          <w:rFonts w:ascii="Times New Roman" w:hAnsi="Times New Roman" w:cs="Times New Roman"/>
          <w:b/>
          <w:sz w:val="22"/>
          <w:szCs w:val="22"/>
        </w:rPr>
        <w:t xml:space="preserve">» </w:t>
      </w:r>
      <w:r w:rsidR="00541B67">
        <w:rPr>
          <w:rFonts w:ascii="Times New Roman" w:hAnsi="Times New Roman" w:cs="Times New Roman"/>
          <w:b/>
          <w:sz w:val="22"/>
          <w:szCs w:val="22"/>
        </w:rPr>
        <w:t>декабря</w:t>
      </w:r>
      <w:r w:rsidRPr="00541B67">
        <w:rPr>
          <w:rFonts w:ascii="Times New Roman" w:hAnsi="Times New Roman" w:cs="Times New Roman"/>
          <w:b/>
          <w:sz w:val="22"/>
          <w:szCs w:val="22"/>
        </w:rPr>
        <w:t xml:space="preserve"> 2018 г.,</w:t>
      </w:r>
      <w:r w:rsidRPr="00541B67">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3D19A9" w:rsidRPr="00541B67" w:rsidRDefault="003D19A9" w:rsidP="00541B67">
      <w:pPr>
        <w:pStyle w:val="ConsNormal"/>
        <w:ind w:firstLine="540"/>
        <w:jc w:val="both"/>
        <w:rPr>
          <w:rFonts w:ascii="Times New Roman" w:hAnsi="Times New Roman" w:cs="Times New Roman"/>
          <w:sz w:val="22"/>
          <w:szCs w:val="22"/>
        </w:rPr>
      </w:pPr>
      <w:r w:rsidRPr="00541B67">
        <w:rPr>
          <w:rFonts w:ascii="Times New Roman" w:hAnsi="Times New Roman" w:cs="Times New Roman"/>
          <w:sz w:val="22"/>
          <w:szCs w:val="22"/>
        </w:rPr>
        <w:t>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w:t>
      </w:r>
    </w:p>
    <w:p w:rsidR="003D19A9" w:rsidRPr="00541B67" w:rsidRDefault="003D19A9" w:rsidP="00541B67">
      <w:pPr>
        <w:pStyle w:val="ConsNormal"/>
        <w:ind w:firstLine="540"/>
        <w:jc w:val="both"/>
        <w:rPr>
          <w:rFonts w:ascii="Times New Roman" w:hAnsi="Times New Roman" w:cs="Times New Roman"/>
          <w:sz w:val="22"/>
          <w:szCs w:val="22"/>
        </w:rPr>
      </w:pPr>
      <w:r w:rsidRPr="00541B67">
        <w:rPr>
          <w:rFonts w:ascii="Times New Roman" w:hAnsi="Times New Roman" w:cs="Times New Roman"/>
          <w:sz w:val="22"/>
          <w:szCs w:val="22"/>
        </w:rPr>
        <w:t>Документом, подтверждающим внесение или невнесение Претендентом задатка, является выписка из указанного в пункте 1.1 настоящего Договора счета.</w:t>
      </w:r>
    </w:p>
    <w:p w:rsidR="003D19A9" w:rsidRPr="00541B67" w:rsidRDefault="003D19A9" w:rsidP="00541B67">
      <w:pPr>
        <w:pStyle w:val="ConsNormal"/>
        <w:ind w:firstLine="540"/>
        <w:jc w:val="both"/>
        <w:rPr>
          <w:rFonts w:ascii="Times New Roman" w:hAnsi="Times New Roman" w:cs="Times New Roman"/>
          <w:sz w:val="22"/>
          <w:szCs w:val="22"/>
        </w:rPr>
      </w:pPr>
      <w:r w:rsidRPr="00541B67">
        <w:rPr>
          <w:rFonts w:ascii="Times New Roman" w:hAnsi="Times New Roman" w:cs="Times New Roman"/>
          <w:sz w:val="22"/>
          <w:szCs w:val="22"/>
        </w:rPr>
        <w:t>2.2. Собственник не вправе распоряжаться денежными средствами, поступившими на его счет в качестве задатка.</w:t>
      </w:r>
    </w:p>
    <w:p w:rsidR="003D19A9" w:rsidRPr="00541B67" w:rsidRDefault="003D19A9" w:rsidP="00541B67">
      <w:pPr>
        <w:pStyle w:val="ConsNormal"/>
        <w:ind w:firstLine="540"/>
        <w:jc w:val="both"/>
        <w:rPr>
          <w:rFonts w:ascii="Times New Roman" w:hAnsi="Times New Roman" w:cs="Times New Roman"/>
          <w:sz w:val="22"/>
          <w:szCs w:val="22"/>
        </w:rPr>
      </w:pPr>
      <w:r w:rsidRPr="00541B67">
        <w:rPr>
          <w:rFonts w:ascii="Times New Roman" w:hAnsi="Times New Roman" w:cs="Times New Roman"/>
          <w:sz w:val="22"/>
          <w:szCs w:val="22"/>
        </w:rPr>
        <w:t>2.3. На денежные средства, перечисленные в соответствии с настоящим Договором, проценты не начисляются.</w:t>
      </w:r>
    </w:p>
    <w:p w:rsidR="003D19A9" w:rsidRPr="00541B67" w:rsidRDefault="003D19A9" w:rsidP="00541B67">
      <w:pPr>
        <w:pStyle w:val="ConsNormal"/>
        <w:ind w:firstLine="540"/>
        <w:jc w:val="both"/>
        <w:rPr>
          <w:rFonts w:ascii="Times New Roman" w:hAnsi="Times New Roman" w:cs="Times New Roman"/>
          <w:b/>
          <w:sz w:val="23"/>
          <w:szCs w:val="23"/>
        </w:rPr>
      </w:pPr>
      <w:r w:rsidRPr="00541B67">
        <w:rPr>
          <w:rFonts w:ascii="Times New Roman" w:hAnsi="Times New Roman" w:cs="Times New Roman"/>
          <w:b/>
          <w:sz w:val="23"/>
          <w:szCs w:val="23"/>
        </w:rPr>
        <w:t>3. Порядок возврата и удержания задатка</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 xml:space="preserve">3.1. Задаток возвращается в случаях и в сроки, установленные пунктами </w:t>
      </w:r>
      <w:r w:rsidRPr="00541B67">
        <w:rPr>
          <w:rFonts w:ascii="Times New Roman" w:hAnsi="Times New Roman" w:cs="Times New Roman"/>
          <w:sz w:val="23"/>
          <w:szCs w:val="23"/>
        </w:rPr>
        <w:br/>
        <w:t>3.2 - 3.6 настоящего Договора, путем перечисления суммы внесенного задатка на счет Претендента, с которого задаток был перечислен.</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Претендент обязан незамедлительно письменно информировать Собственника об изменении своих банковских реквизитов. Собственник не отвечает за нарушение установленных настоящим Договором сроков возврата задатка в случае, если Претендент своевременно не информировал Собственника об изменении своих банковских реквизитов.</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 xml:space="preserve">3.2. В случае если Претендент не будет допущен к участию в торгах, Собственник </w:t>
      </w:r>
      <w:r w:rsidRPr="00541B67">
        <w:rPr>
          <w:rFonts w:ascii="Times New Roman" w:hAnsi="Times New Roman" w:cs="Times New Roman"/>
          <w:sz w:val="23"/>
          <w:szCs w:val="23"/>
        </w:rPr>
        <w:lastRenderedPageBreak/>
        <w:t>обязуется возвратить сумму внесенного Претендентом и поступившего на счет Собственника задатка в течение 15 (пятнадцати) рабочих дней с даты подписания протокола о допуске Претендентов к участию в аукционе.</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3.3. В случае если Претендент участвовал в торгах, но не выиграл их, Собственник обязуется возвратить сумму внесенного Претендентом и поступившего на счет Собственника задатка в течение 15 (пятнадцати) рабочих дней с даты подписания протокола о результатах торгов.</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3.4.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и поступившего на счет Собственника задатка в течение 15 (пятнадцати) рабочих дней со дня поступления от Претендента уведомления об отзыве заявки.</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3.5. В случае признания торгов несостоявшимися, Собственник обязуется возвратить сумму внесенного Претендентом и поступившего на счет Собственника задатка в течение 15 (пятнадцати) рабочих дней с даты подписания протокола о признании торгов несостоявшимися.</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3.6. В случае отмены торгов Собственник возвращает сумму внесенного Претендентом и поступившего</w:t>
      </w:r>
      <w:r w:rsidRPr="00541B67">
        <w:rPr>
          <w:rFonts w:ascii="Times New Roman" w:hAnsi="Times New Roman" w:cs="Times New Roman"/>
          <w:color w:val="FF0000"/>
          <w:sz w:val="23"/>
          <w:szCs w:val="23"/>
        </w:rPr>
        <w:t xml:space="preserve"> </w:t>
      </w:r>
      <w:r w:rsidRPr="00541B67">
        <w:rPr>
          <w:rFonts w:ascii="Times New Roman" w:hAnsi="Times New Roman" w:cs="Times New Roman"/>
          <w:sz w:val="23"/>
          <w:szCs w:val="23"/>
        </w:rPr>
        <w:t xml:space="preserve">на счет Собственника задатка в течение 15 (пятнадцати) рабочих дней с даты подписания протокола об отмене торгов. </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3.7. Внесенный задаток не возвращается в случае, если Претендент, признанный победителем торгов:</w:t>
      </w:r>
    </w:p>
    <w:p w:rsidR="003D19A9" w:rsidRPr="00541B67" w:rsidRDefault="003D19A9" w:rsidP="00541B67">
      <w:pPr>
        <w:pStyle w:val="ConsNormal"/>
        <w:numPr>
          <w:ilvl w:val="0"/>
          <w:numId w:val="27"/>
        </w:numPr>
        <w:jc w:val="both"/>
        <w:rPr>
          <w:rFonts w:ascii="Times New Roman" w:hAnsi="Times New Roman" w:cs="Times New Roman"/>
          <w:sz w:val="23"/>
          <w:szCs w:val="23"/>
        </w:rPr>
      </w:pPr>
      <w:r w:rsidRPr="00541B67">
        <w:rPr>
          <w:rFonts w:ascii="Times New Roman" w:hAnsi="Times New Roman" w:cs="Times New Roman"/>
          <w:sz w:val="23"/>
          <w:szCs w:val="23"/>
        </w:rPr>
        <w:t>уклонится от заключения договора в установленный документацией для проведения торгов срок;</w:t>
      </w:r>
    </w:p>
    <w:p w:rsidR="003D19A9" w:rsidRPr="00541B67" w:rsidRDefault="003D19A9" w:rsidP="00541B67">
      <w:pPr>
        <w:pStyle w:val="ConsNormal"/>
        <w:numPr>
          <w:ilvl w:val="0"/>
          <w:numId w:val="27"/>
        </w:numPr>
        <w:jc w:val="both"/>
        <w:rPr>
          <w:rFonts w:ascii="Times New Roman" w:hAnsi="Times New Roman" w:cs="Times New Roman"/>
          <w:sz w:val="23"/>
          <w:szCs w:val="23"/>
        </w:rPr>
      </w:pPr>
      <w:r w:rsidRPr="00541B67">
        <w:rPr>
          <w:rFonts w:ascii="Times New Roman" w:hAnsi="Times New Roman" w:cs="Times New Roman"/>
          <w:sz w:val="23"/>
          <w:szCs w:val="23"/>
        </w:rPr>
        <w:t>не представит для заключения договора документы, требование о представлении которых содержится в документации для проведения торгов;</w:t>
      </w:r>
    </w:p>
    <w:p w:rsidR="003D19A9" w:rsidRPr="00541B67" w:rsidRDefault="003D19A9" w:rsidP="00541B67">
      <w:pPr>
        <w:pStyle w:val="ConsNormal"/>
        <w:numPr>
          <w:ilvl w:val="0"/>
          <w:numId w:val="27"/>
        </w:numPr>
        <w:jc w:val="both"/>
        <w:rPr>
          <w:rFonts w:ascii="Times New Roman" w:hAnsi="Times New Roman" w:cs="Times New Roman"/>
          <w:sz w:val="23"/>
          <w:szCs w:val="23"/>
        </w:rPr>
      </w:pPr>
      <w:r w:rsidRPr="00541B67">
        <w:rPr>
          <w:rFonts w:ascii="Times New Roman" w:hAnsi="Times New Roman" w:cs="Times New Roman"/>
          <w:sz w:val="23"/>
          <w:szCs w:val="23"/>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w:t>
      </w:r>
    </w:p>
    <w:p w:rsidR="003D19A9" w:rsidRPr="00541B67" w:rsidRDefault="003D19A9" w:rsidP="00541B67">
      <w:pPr>
        <w:pStyle w:val="ConsNormal"/>
        <w:numPr>
          <w:ilvl w:val="0"/>
          <w:numId w:val="27"/>
        </w:numPr>
        <w:jc w:val="both"/>
        <w:rPr>
          <w:rFonts w:ascii="Times New Roman" w:hAnsi="Times New Roman" w:cs="Times New Roman"/>
          <w:sz w:val="23"/>
          <w:szCs w:val="23"/>
        </w:rPr>
      </w:pPr>
      <w:r w:rsidRPr="00541B67">
        <w:rPr>
          <w:rFonts w:ascii="Times New Roman" w:hAnsi="Times New Roman" w:cs="Times New Roman"/>
          <w:sz w:val="23"/>
          <w:szCs w:val="23"/>
        </w:rPr>
        <w:t xml:space="preserve">уклонится от исполнения условий заключенного договора, в том числе касающихся внесения платы в установленный договором срок. </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3.8. Внесенный Претендентом и поступивший на счет Собственника задаток засчитывается в счет оплаты по договору, заключаемому по результатам торгов.</w:t>
      </w:r>
    </w:p>
    <w:p w:rsidR="009E63BD" w:rsidRPr="00541B67" w:rsidRDefault="009E63BD" w:rsidP="00541B67">
      <w:pPr>
        <w:pStyle w:val="ConsNormal"/>
        <w:ind w:firstLine="540"/>
        <w:jc w:val="both"/>
        <w:rPr>
          <w:rFonts w:ascii="Times New Roman" w:hAnsi="Times New Roman" w:cs="Times New Roman"/>
          <w:sz w:val="23"/>
          <w:szCs w:val="23"/>
        </w:rPr>
      </w:pPr>
    </w:p>
    <w:p w:rsidR="003D19A9" w:rsidRPr="00541B67" w:rsidRDefault="003D19A9" w:rsidP="00541B67">
      <w:pPr>
        <w:pStyle w:val="ConsNonformat"/>
        <w:jc w:val="both"/>
        <w:rPr>
          <w:rFonts w:ascii="Times New Roman" w:hAnsi="Times New Roman" w:cs="Times New Roman"/>
          <w:sz w:val="10"/>
          <w:szCs w:val="10"/>
        </w:rPr>
      </w:pPr>
    </w:p>
    <w:p w:rsidR="003D19A9" w:rsidRPr="00541B67" w:rsidRDefault="003D19A9" w:rsidP="00541B67">
      <w:pPr>
        <w:pStyle w:val="ConsNormal"/>
        <w:ind w:firstLine="0"/>
        <w:jc w:val="center"/>
        <w:rPr>
          <w:rFonts w:ascii="Times New Roman" w:hAnsi="Times New Roman" w:cs="Times New Roman"/>
          <w:b/>
          <w:sz w:val="23"/>
          <w:szCs w:val="23"/>
        </w:rPr>
      </w:pPr>
      <w:r w:rsidRPr="00541B67">
        <w:rPr>
          <w:rFonts w:ascii="Times New Roman" w:hAnsi="Times New Roman" w:cs="Times New Roman"/>
          <w:b/>
          <w:sz w:val="23"/>
          <w:szCs w:val="23"/>
        </w:rPr>
        <w:t>4. Заключительные положения</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4.1. Настоящий Договор вступает в силу с даты подачи Претендентом Собственнику заявки на участие в торгах при условии предоставления Собственнику документов, указанных в документации для проведения торгов, и перечисления Претендентом задатка Собственнику и прекращает свое действие после исполнения Сторонами всех обязательств по нему.</w:t>
      </w:r>
    </w:p>
    <w:p w:rsidR="003D19A9" w:rsidRPr="00541B67" w:rsidRDefault="003D19A9" w:rsidP="00541B67">
      <w:pPr>
        <w:pStyle w:val="ConsNormal"/>
        <w:ind w:firstLine="540"/>
        <w:jc w:val="both"/>
        <w:rPr>
          <w:rFonts w:ascii="Times New Roman" w:hAnsi="Times New Roman" w:cs="Times New Roman"/>
          <w:sz w:val="23"/>
          <w:szCs w:val="23"/>
        </w:rPr>
      </w:pPr>
      <w:r w:rsidRPr="00541B67">
        <w:rPr>
          <w:rFonts w:ascii="Times New Roman" w:hAnsi="Times New Roman" w:cs="Times New Roman"/>
          <w:sz w:val="23"/>
          <w:szCs w:val="23"/>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w:t>
      </w:r>
      <w:r w:rsidRPr="00541B67">
        <w:rPr>
          <w:rFonts w:ascii="Times New Roman" w:hAnsi="Times New Roman" w:cs="Times New Roman"/>
          <w:color w:val="000000"/>
          <w:spacing w:val="-2"/>
          <w:sz w:val="23"/>
          <w:szCs w:val="23"/>
        </w:rPr>
        <w:t>суда в соответствии с законодательством Российской Федерации</w:t>
      </w:r>
      <w:r w:rsidRPr="00541B67">
        <w:rPr>
          <w:rFonts w:ascii="Times New Roman" w:hAnsi="Times New Roman" w:cs="Times New Roman"/>
          <w:sz w:val="23"/>
          <w:szCs w:val="23"/>
        </w:rPr>
        <w:t>.</w:t>
      </w:r>
    </w:p>
    <w:p w:rsidR="009E63BD" w:rsidRPr="00541B67" w:rsidRDefault="009E63BD" w:rsidP="00541B67">
      <w:pPr>
        <w:pStyle w:val="ConsNormal"/>
        <w:ind w:firstLine="540"/>
        <w:jc w:val="both"/>
        <w:rPr>
          <w:rFonts w:ascii="Times New Roman" w:hAnsi="Times New Roman" w:cs="Times New Roman"/>
          <w:sz w:val="23"/>
          <w:szCs w:val="23"/>
        </w:rPr>
      </w:pPr>
    </w:p>
    <w:p w:rsidR="003D19A9" w:rsidRPr="00541B67" w:rsidRDefault="003D19A9" w:rsidP="00541B67">
      <w:pPr>
        <w:pStyle w:val="ConsNormal"/>
        <w:ind w:firstLine="540"/>
        <w:rPr>
          <w:rFonts w:ascii="Times New Roman" w:hAnsi="Times New Roman" w:cs="Times New Roman"/>
          <w:sz w:val="10"/>
          <w:szCs w:val="10"/>
        </w:rPr>
      </w:pPr>
    </w:p>
    <w:p w:rsidR="003D19A9" w:rsidRPr="00541B67" w:rsidRDefault="003D19A9" w:rsidP="00541B67">
      <w:pPr>
        <w:pStyle w:val="ConsNormal"/>
        <w:ind w:firstLine="0"/>
        <w:jc w:val="center"/>
        <w:rPr>
          <w:rFonts w:ascii="Times New Roman" w:hAnsi="Times New Roman" w:cs="Times New Roman"/>
          <w:b/>
          <w:sz w:val="23"/>
          <w:szCs w:val="23"/>
        </w:rPr>
      </w:pPr>
      <w:r w:rsidRPr="00541B67">
        <w:rPr>
          <w:rFonts w:ascii="Times New Roman" w:hAnsi="Times New Roman" w:cs="Times New Roman"/>
          <w:b/>
          <w:sz w:val="23"/>
          <w:szCs w:val="23"/>
        </w:rPr>
        <w:t>5. Место нахождения и банковские реквизиты Сторон</w:t>
      </w:r>
    </w:p>
    <w:p w:rsidR="003D19A9" w:rsidRPr="00541B67" w:rsidRDefault="003D19A9" w:rsidP="00541B67">
      <w:pPr>
        <w:widowControl w:val="0"/>
        <w:jc w:val="center"/>
        <w:rPr>
          <w:sz w:val="23"/>
          <w:szCs w:val="23"/>
        </w:rPr>
      </w:pPr>
    </w:p>
    <w:tbl>
      <w:tblPr>
        <w:tblW w:w="9936" w:type="dxa"/>
        <w:tblLayout w:type="fixed"/>
        <w:tblLook w:val="0000"/>
      </w:tblPr>
      <w:tblGrid>
        <w:gridCol w:w="4968"/>
        <w:gridCol w:w="4968"/>
      </w:tblGrid>
      <w:tr w:rsidR="003D19A9" w:rsidRPr="00541B67" w:rsidTr="001A539D">
        <w:trPr>
          <w:cantSplit/>
        </w:trPr>
        <w:tc>
          <w:tcPr>
            <w:tcW w:w="4968" w:type="dxa"/>
          </w:tcPr>
          <w:p w:rsidR="003D19A9" w:rsidRPr="00541B67" w:rsidRDefault="003D19A9" w:rsidP="00541B67">
            <w:pPr>
              <w:pStyle w:val="a8"/>
              <w:ind w:right="-83" w:firstLine="709"/>
              <w:rPr>
                <w:bCs/>
                <w:sz w:val="23"/>
                <w:szCs w:val="23"/>
              </w:rPr>
            </w:pPr>
          </w:p>
          <w:p w:rsidR="003D19A9" w:rsidRPr="00541B67" w:rsidRDefault="003D19A9" w:rsidP="00541B67">
            <w:pPr>
              <w:pStyle w:val="a8"/>
              <w:ind w:right="-83" w:firstLine="709"/>
              <w:rPr>
                <w:bCs/>
                <w:sz w:val="23"/>
                <w:szCs w:val="23"/>
              </w:rPr>
            </w:pPr>
            <w:r w:rsidRPr="00541B67">
              <w:rPr>
                <w:bCs/>
                <w:sz w:val="23"/>
                <w:szCs w:val="23"/>
              </w:rPr>
              <w:t xml:space="preserve">Собственник: </w:t>
            </w:r>
          </w:p>
          <w:p w:rsidR="003D19A9" w:rsidRPr="00541B67" w:rsidRDefault="003D19A9" w:rsidP="00541B67">
            <w:pPr>
              <w:pStyle w:val="a8"/>
              <w:ind w:right="-83" w:firstLine="0"/>
              <w:rPr>
                <w:b/>
                <w:sz w:val="23"/>
                <w:szCs w:val="23"/>
              </w:rPr>
            </w:pPr>
            <w:r w:rsidRPr="00541B67">
              <w:rPr>
                <w:b/>
                <w:sz w:val="23"/>
                <w:szCs w:val="23"/>
              </w:rPr>
              <w:t>Юридическое лицо:</w:t>
            </w:r>
          </w:p>
          <w:p w:rsidR="003D19A9" w:rsidRPr="00541B67" w:rsidRDefault="003D19A9" w:rsidP="00541B67">
            <w:pPr>
              <w:pStyle w:val="a8"/>
              <w:ind w:right="-83" w:firstLine="0"/>
              <w:rPr>
                <w:sz w:val="23"/>
                <w:szCs w:val="23"/>
              </w:rPr>
            </w:pPr>
            <w:r w:rsidRPr="00541B67">
              <w:rPr>
                <w:sz w:val="23"/>
                <w:szCs w:val="23"/>
              </w:rPr>
              <w:t>Акционерное общество «Желдорреммаш»</w:t>
            </w:r>
          </w:p>
          <w:p w:rsidR="003D19A9" w:rsidRPr="00541B67" w:rsidRDefault="003D19A9" w:rsidP="00541B67">
            <w:pPr>
              <w:pStyle w:val="a8"/>
              <w:ind w:right="-83" w:firstLine="0"/>
              <w:rPr>
                <w:sz w:val="23"/>
                <w:szCs w:val="23"/>
              </w:rPr>
            </w:pPr>
            <w:r w:rsidRPr="00541B67">
              <w:rPr>
                <w:sz w:val="23"/>
                <w:szCs w:val="23"/>
              </w:rPr>
              <w:t>ОГРН 5087746570830</w:t>
            </w:r>
          </w:p>
          <w:p w:rsidR="003D19A9" w:rsidRPr="00541B67" w:rsidRDefault="003D19A9" w:rsidP="00541B67">
            <w:pPr>
              <w:pStyle w:val="a8"/>
              <w:ind w:right="-83" w:firstLine="0"/>
              <w:rPr>
                <w:sz w:val="23"/>
                <w:szCs w:val="23"/>
              </w:rPr>
            </w:pPr>
            <w:r w:rsidRPr="00541B67">
              <w:rPr>
                <w:sz w:val="23"/>
                <w:szCs w:val="23"/>
              </w:rPr>
              <w:t>ИНН 7715729877</w:t>
            </w:r>
          </w:p>
          <w:p w:rsidR="003D19A9" w:rsidRPr="00541B67" w:rsidRDefault="003D19A9" w:rsidP="00541B67">
            <w:pPr>
              <w:pStyle w:val="a8"/>
              <w:ind w:right="-83" w:firstLine="0"/>
              <w:rPr>
                <w:sz w:val="23"/>
                <w:szCs w:val="23"/>
              </w:rPr>
            </w:pPr>
            <w:r w:rsidRPr="00541B67">
              <w:rPr>
                <w:sz w:val="23"/>
                <w:szCs w:val="23"/>
              </w:rPr>
              <w:t>КПП 997650001</w:t>
            </w:r>
          </w:p>
          <w:p w:rsidR="003D19A9" w:rsidRPr="00541B67" w:rsidRDefault="003D19A9" w:rsidP="00541B67">
            <w:pPr>
              <w:pStyle w:val="a8"/>
              <w:ind w:right="-83" w:firstLine="0"/>
              <w:rPr>
                <w:sz w:val="23"/>
                <w:szCs w:val="23"/>
              </w:rPr>
            </w:pPr>
            <w:r w:rsidRPr="00541B67">
              <w:rPr>
                <w:sz w:val="23"/>
                <w:szCs w:val="23"/>
              </w:rPr>
              <w:t xml:space="preserve">Адрес юридического лица: </w:t>
            </w:r>
            <w:smartTag w:uri="urn:schemas-microsoft-com:office:smarttags" w:element="metricconverter">
              <w:smartTagPr>
                <w:attr w:name="ProductID" w:val="127018 г"/>
              </w:smartTagPr>
              <w:r w:rsidRPr="00541B67">
                <w:rPr>
                  <w:sz w:val="23"/>
                  <w:szCs w:val="23"/>
                </w:rPr>
                <w:t>127018 г</w:t>
              </w:r>
            </w:smartTag>
            <w:r w:rsidR="009E63BD" w:rsidRPr="00541B67">
              <w:rPr>
                <w:sz w:val="23"/>
                <w:szCs w:val="23"/>
              </w:rPr>
              <w:t>. Москва, ул.</w:t>
            </w:r>
            <w:r w:rsidRPr="00541B67">
              <w:rPr>
                <w:sz w:val="23"/>
                <w:szCs w:val="23"/>
              </w:rPr>
              <w:t xml:space="preserve">Октябрьская, дом 5, стр. 8 </w:t>
            </w:r>
          </w:p>
          <w:p w:rsidR="00BB676B" w:rsidRPr="00541B67" w:rsidRDefault="00BB676B" w:rsidP="00541B67">
            <w:pPr>
              <w:pStyle w:val="a8"/>
              <w:ind w:right="-83" w:firstLine="0"/>
              <w:rPr>
                <w:sz w:val="23"/>
                <w:szCs w:val="23"/>
              </w:rPr>
            </w:pPr>
            <w:r w:rsidRPr="00541B67">
              <w:rPr>
                <w:sz w:val="23"/>
                <w:szCs w:val="23"/>
              </w:rPr>
              <w:t>Банк ВТБ (ПАО) в г. Москве</w:t>
            </w:r>
          </w:p>
          <w:p w:rsidR="003D19A9" w:rsidRPr="00541B67" w:rsidRDefault="003D19A9" w:rsidP="00541B67">
            <w:pPr>
              <w:pStyle w:val="a8"/>
              <w:ind w:right="-83" w:firstLine="0"/>
              <w:rPr>
                <w:sz w:val="23"/>
                <w:szCs w:val="23"/>
              </w:rPr>
            </w:pPr>
            <w:proofErr w:type="spellStart"/>
            <w:r w:rsidRPr="00541B67">
              <w:rPr>
                <w:sz w:val="23"/>
                <w:szCs w:val="23"/>
              </w:rPr>
              <w:t>р</w:t>
            </w:r>
            <w:proofErr w:type="spellEnd"/>
            <w:r w:rsidRPr="00541B67">
              <w:rPr>
                <w:sz w:val="23"/>
                <w:szCs w:val="23"/>
              </w:rPr>
              <w:t>/</w:t>
            </w:r>
            <w:proofErr w:type="spellStart"/>
            <w:r w:rsidRPr="00541B67">
              <w:rPr>
                <w:sz w:val="23"/>
                <w:szCs w:val="23"/>
              </w:rPr>
              <w:t>сч</w:t>
            </w:r>
            <w:proofErr w:type="spellEnd"/>
            <w:r w:rsidRPr="00541B67">
              <w:rPr>
                <w:sz w:val="23"/>
                <w:szCs w:val="23"/>
              </w:rPr>
              <w:t xml:space="preserve"> 40702810200060001359</w:t>
            </w:r>
          </w:p>
          <w:p w:rsidR="003D19A9" w:rsidRPr="00541B67" w:rsidRDefault="003D19A9" w:rsidP="00541B67">
            <w:pPr>
              <w:pStyle w:val="a8"/>
              <w:ind w:right="-83" w:firstLine="0"/>
              <w:rPr>
                <w:b/>
                <w:sz w:val="23"/>
                <w:szCs w:val="23"/>
              </w:rPr>
            </w:pPr>
            <w:r w:rsidRPr="00541B67">
              <w:rPr>
                <w:b/>
                <w:sz w:val="23"/>
                <w:szCs w:val="23"/>
              </w:rPr>
              <w:t>Получатель денежных средств:</w:t>
            </w:r>
          </w:p>
          <w:p w:rsidR="003D19A9" w:rsidRPr="00541B67" w:rsidRDefault="003D19A9" w:rsidP="00541B67">
            <w:pPr>
              <w:pStyle w:val="a8"/>
              <w:ind w:right="-83" w:firstLine="0"/>
              <w:rPr>
                <w:sz w:val="23"/>
                <w:szCs w:val="23"/>
              </w:rPr>
            </w:pPr>
            <w:r w:rsidRPr="00541B67">
              <w:rPr>
                <w:b/>
                <w:sz w:val="23"/>
                <w:szCs w:val="23"/>
              </w:rPr>
              <w:t>Полное наименование филиала:</w:t>
            </w:r>
            <w:r w:rsidRPr="00541B67">
              <w:rPr>
                <w:sz w:val="23"/>
                <w:szCs w:val="23"/>
              </w:rPr>
              <w:t xml:space="preserve"> Уссурийский локомотиворемонтный завод – филиал  акционерного общества «Желдорреммаш»</w:t>
            </w:r>
          </w:p>
          <w:p w:rsidR="003D19A9" w:rsidRPr="00541B67" w:rsidRDefault="003D19A9" w:rsidP="00541B67">
            <w:pPr>
              <w:pStyle w:val="a8"/>
              <w:ind w:right="-83" w:firstLine="0"/>
              <w:rPr>
                <w:sz w:val="23"/>
                <w:szCs w:val="23"/>
              </w:rPr>
            </w:pPr>
            <w:r w:rsidRPr="00541B67">
              <w:rPr>
                <w:sz w:val="23"/>
                <w:szCs w:val="23"/>
              </w:rPr>
              <w:t>Сокращенное наименование филиала: Уссурийский ЛРЗ АО «Желдорреммаш»</w:t>
            </w:r>
          </w:p>
          <w:p w:rsidR="003D19A9" w:rsidRPr="00541B67" w:rsidRDefault="003D19A9" w:rsidP="00541B67">
            <w:pPr>
              <w:pStyle w:val="a8"/>
              <w:ind w:right="-83" w:firstLine="0"/>
              <w:rPr>
                <w:sz w:val="23"/>
                <w:szCs w:val="23"/>
              </w:rPr>
            </w:pPr>
            <w:r w:rsidRPr="00541B67">
              <w:rPr>
                <w:sz w:val="23"/>
                <w:szCs w:val="23"/>
              </w:rPr>
              <w:t>ИНН 7715729877 КПП 251143001</w:t>
            </w:r>
          </w:p>
          <w:p w:rsidR="003D19A9" w:rsidRPr="00541B67" w:rsidRDefault="003D19A9" w:rsidP="00541B67">
            <w:pPr>
              <w:pStyle w:val="a8"/>
              <w:ind w:right="-83" w:firstLine="0"/>
              <w:rPr>
                <w:sz w:val="23"/>
                <w:szCs w:val="23"/>
              </w:rPr>
            </w:pPr>
            <w:r w:rsidRPr="00541B67">
              <w:rPr>
                <w:sz w:val="23"/>
                <w:szCs w:val="23"/>
              </w:rPr>
              <w:t>ОГРН 5087746570830</w:t>
            </w:r>
          </w:p>
          <w:p w:rsidR="003D19A9" w:rsidRPr="00541B67" w:rsidRDefault="003D19A9" w:rsidP="00541B67">
            <w:pPr>
              <w:pStyle w:val="a8"/>
              <w:ind w:right="-83" w:firstLine="0"/>
              <w:rPr>
                <w:sz w:val="23"/>
                <w:szCs w:val="23"/>
              </w:rPr>
            </w:pPr>
            <w:r w:rsidRPr="00541B67">
              <w:rPr>
                <w:sz w:val="23"/>
                <w:szCs w:val="23"/>
              </w:rPr>
              <w:t>Почтовый адрес и место нахождения филиала:</w:t>
            </w:r>
          </w:p>
          <w:p w:rsidR="003D19A9" w:rsidRPr="00541B67" w:rsidRDefault="003D19A9" w:rsidP="00541B67">
            <w:pPr>
              <w:pStyle w:val="a8"/>
              <w:ind w:right="-83" w:firstLine="0"/>
              <w:rPr>
                <w:sz w:val="23"/>
                <w:szCs w:val="23"/>
              </w:rPr>
            </w:pPr>
            <w:r w:rsidRPr="00541B67">
              <w:rPr>
                <w:sz w:val="23"/>
                <w:szCs w:val="23"/>
              </w:rPr>
              <w:t>692510, Приморский край, г. Уссурийск, просп. Блюхера, д. 19</w:t>
            </w:r>
          </w:p>
          <w:p w:rsidR="003D19A9" w:rsidRPr="00541B67" w:rsidRDefault="003D19A9" w:rsidP="00541B67">
            <w:pPr>
              <w:pStyle w:val="a8"/>
              <w:ind w:right="-83" w:firstLine="0"/>
              <w:rPr>
                <w:sz w:val="23"/>
                <w:szCs w:val="23"/>
              </w:rPr>
            </w:pPr>
            <w:r w:rsidRPr="00541B67">
              <w:rPr>
                <w:sz w:val="23"/>
                <w:szCs w:val="23"/>
              </w:rPr>
              <w:t>Реквизиты банка:</w:t>
            </w:r>
          </w:p>
          <w:p w:rsidR="003D19A9" w:rsidRPr="00541B67" w:rsidRDefault="003D19A9" w:rsidP="00541B67">
            <w:pPr>
              <w:pStyle w:val="a8"/>
              <w:ind w:right="-83" w:firstLine="0"/>
              <w:rPr>
                <w:sz w:val="23"/>
                <w:szCs w:val="23"/>
              </w:rPr>
            </w:pPr>
            <w:r w:rsidRPr="00541B67">
              <w:rPr>
                <w:sz w:val="23"/>
                <w:szCs w:val="23"/>
              </w:rPr>
              <w:t xml:space="preserve">Филиал Банка  ВТБ (ПАО) в г. Хабаровск </w:t>
            </w:r>
          </w:p>
          <w:p w:rsidR="003D19A9" w:rsidRPr="00541B67" w:rsidRDefault="003D19A9" w:rsidP="00541B67">
            <w:pPr>
              <w:pStyle w:val="a8"/>
              <w:ind w:right="-83" w:firstLine="0"/>
              <w:rPr>
                <w:sz w:val="23"/>
                <w:szCs w:val="23"/>
              </w:rPr>
            </w:pPr>
            <w:r w:rsidRPr="00541B67">
              <w:rPr>
                <w:sz w:val="23"/>
                <w:szCs w:val="23"/>
              </w:rPr>
              <w:t>Кор. Счет 301 018 104 000 000 00 727</w:t>
            </w:r>
          </w:p>
          <w:p w:rsidR="003D19A9" w:rsidRPr="00541B67" w:rsidRDefault="003D19A9" w:rsidP="00541B67">
            <w:pPr>
              <w:pStyle w:val="a8"/>
              <w:ind w:right="-83" w:firstLine="0"/>
              <w:rPr>
                <w:sz w:val="23"/>
                <w:szCs w:val="23"/>
              </w:rPr>
            </w:pPr>
            <w:r w:rsidRPr="00541B67">
              <w:rPr>
                <w:sz w:val="23"/>
                <w:szCs w:val="23"/>
              </w:rPr>
              <w:t>БИК 040813727</w:t>
            </w:r>
          </w:p>
          <w:p w:rsidR="003D19A9" w:rsidRPr="00541B67" w:rsidRDefault="003D19A9" w:rsidP="00541B67">
            <w:pPr>
              <w:pStyle w:val="a8"/>
              <w:ind w:right="-83" w:firstLine="0"/>
              <w:rPr>
                <w:sz w:val="23"/>
                <w:szCs w:val="23"/>
              </w:rPr>
            </w:pPr>
            <w:r w:rsidRPr="00541B67">
              <w:rPr>
                <w:sz w:val="23"/>
                <w:szCs w:val="23"/>
              </w:rPr>
              <w:t>Расчетный счет 40702810117021000004</w:t>
            </w:r>
          </w:p>
        </w:tc>
        <w:tc>
          <w:tcPr>
            <w:tcW w:w="4968" w:type="dxa"/>
          </w:tcPr>
          <w:p w:rsidR="003D19A9" w:rsidRPr="00541B67" w:rsidRDefault="003D19A9" w:rsidP="00541B67">
            <w:pPr>
              <w:ind w:right="-83" w:firstLine="709"/>
              <w:rPr>
                <w:bCs/>
                <w:sz w:val="23"/>
                <w:szCs w:val="23"/>
              </w:rPr>
            </w:pPr>
          </w:p>
          <w:p w:rsidR="003D19A9" w:rsidRPr="00541B67" w:rsidRDefault="003D19A9" w:rsidP="00541B67">
            <w:pPr>
              <w:ind w:right="-83"/>
              <w:rPr>
                <w:bCs/>
                <w:sz w:val="23"/>
                <w:szCs w:val="23"/>
              </w:rPr>
            </w:pPr>
            <w:r w:rsidRPr="00541B67">
              <w:rPr>
                <w:bCs/>
                <w:sz w:val="23"/>
                <w:szCs w:val="23"/>
              </w:rPr>
              <w:t>Наименование, местонахождение и иные реквизиты Претендента указываются в заявке на участие в торгах</w:t>
            </w:r>
          </w:p>
          <w:p w:rsidR="003D19A9" w:rsidRPr="00541B67" w:rsidRDefault="003D19A9" w:rsidP="00541B67">
            <w:pPr>
              <w:ind w:right="-83" w:firstLine="709"/>
              <w:rPr>
                <w:bCs/>
                <w:sz w:val="23"/>
                <w:szCs w:val="23"/>
              </w:rPr>
            </w:pPr>
          </w:p>
        </w:tc>
      </w:tr>
    </w:tbl>
    <w:p w:rsidR="003D19A9" w:rsidRPr="00541B67" w:rsidRDefault="003D19A9" w:rsidP="00541B67">
      <w:pPr>
        <w:ind w:left="5942"/>
        <w:rPr>
          <w:sz w:val="22"/>
          <w:szCs w:val="22"/>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widowControl w:val="0"/>
        <w:jc w:val="center"/>
        <w:rPr>
          <w:sz w:val="23"/>
          <w:szCs w:val="23"/>
        </w:rPr>
      </w:pPr>
    </w:p>
    <w:p w:rsidR="003D19A9" w:rsidRPr="00541B67" w:rsidRDefault="003D19A9" w:rsidP="00541B67">
      <w:pPr>
        <w:ind w:left="5942"/>
        <w:jc w:val="both"/>
        <w:rPr>
          <w:sz w:val="22"/>
          <w:szCs w:val="22"/>
        </w:rPr>
      </w:pPr>
    </w:p>
    <w:p w:rsidR="003D19A9" w:rsidRPr="00541B67" w:rsidRDefault="003D19A9" w:rsidP="00541B67">
      <w:pPr>
        <w:ind w:left="5942"/>
        <w:jc w:val="both"/>
        <w:rPr>
          <w:sz w:val="22"/>
          <w:szCs w:val="22"/>
        </w:rPr>
      </w:pPr>
    </w:p>
    <w:p w:rsidR="003D19A9" w:rsidRPr="00541B67" w:rsidRDefault="003D19A9" w:rsidP="00541B67">
      <w:pPr>
        <w:ind w:left="5942"/>
        <w:jc w:val="both"/>
        <w:rPr>
          <w:sz w:val="22"/>
          <w:szCs w:val="22"/>
        </w:rPr>
      </w:pPr>
    </w:p>
    <w:p w:rsidR="00397CA2" w:rsidRPr="00541B67" w:rsidRDefault="00397CA2" w:rsidP="00541B67">
      <w:pPr>
        <w:ind w:left="5942"/>
        <w:jc w:val="both"/>
        <w:rPr>
          <w:sz w:val="22"/>
          <w:szCs w:val="22"/>
        </w:rPr>
      </w:pPr>
      <w:r w:rsidRPr="00541B67">
        <w:rPr>
          <w:sz w:val="22"/>
          <w:szCs w:val="22"/>
        </w:rPr>
        <w:t xml:space="preserve">Приложение № </w:t>
      </w:r>
      <w:r w:rsidR="00DA68DD" w:rsidRPr="00541B67">
        <w:rPr>
          <w:sz w:val="22"/>
          <w:szCs w:val="22"/>
        </w:rPr>
        <w:t>2</w:t>
      </w:r>
      <w:r w:rsidRPr="00541B67">
        <w:rPr>
          <w:sz w:val="22"/>
          <w:szCs w:val="22"/>
        </w:rPr>
        <w:t xml:space="preserve"> к </w:t>
      </w:r>
    </w:p>
    <w:p w:rsidR="00397CA2" w:rsidRPr="00541B67" w:rsidRDefault="00397CA2" w:rsidP="00541B67">
      <w:pPr>
        <w:ind w:left="5942"/>
        <w:jc w:val="both"/>
        <w:rPr>
          <w:sz w:val="24"/>
        </w:rPr>
      </w:pPr>
      <w:r w:rsidRPr="00541B67">
        <w:rPr>
          <w:sz w:val="22"/>
          <w:szCs w:val="22"/>
        </w:rPr>
        <w:t>Аукционной документации</w:t>
      </w:r>
      <w:r w:rsidRPr="00541B67">
        <w:rPr>
          <w:sz w:val="24"/>
        </w:rPr>
        <w:t xml:space="preserve">  </w:t>
      </w:r>
    </w:p>
    <w:p w:rsidR="00397CA2" w:rsidRPr="00541B67" w:rsidRDefault="00397CA2" w:rsidP="00541B67">
      <w:pPr>
        <w:ind w:right="-2"/>
        <w:jc w:val="both"/>
        <w:rPr>
          <w:sz w:val="24"/>
        </w:rPr>
      </w:pPr>
      <w:r w:rsidRPr="00541B67">
        <w:rPr>
          <w:sz w:val="24"/>
        </w:rPr>
        <w:t>Кому</w:t>
      </w:r>
      <w:r w:rsidR="00DA68DD" w:rsidRPr="00541B67">
        <w:rPr>
          <w:sz w:val="24"/>
        </w:rPr>
        <w:t>: Конкурсной комиссии</w:t>
      </w:r>
      <w:r w:rsidR="003D19A9" w:rsidRPr="00541B67">
        <w:rPr>
          <w:sz w:val="24"/>
        </w:rPr>
        <w:t xml:space="preserve"> УЛРЗ</w:t>
      </w:r>
    </w:p>
    <w:p w:rsidR="00397CA2" w:rsidRPr="00541B67" w:rsidRDefault="00397CA2" w:rsidP="00541B67">
      <w:pPr>
        <w:ind w:right="-2"/>
        <w:jc w:val="center"/>
        <w:rPr>
          <w:b/>
          <w:sz w:val="24"/>
        </w:rPr>
      </w:pPr>
    </w:p>
    <w:p w:rsidR="00397CA2" w:rsidRPr="00541B67" w:rsidRDefault="00397CA2" w:rsidP="00541B67">
      <w:pPr>
        <w:ind w:right="-2"/>
        <w:jc w:val="center"/>
        <w:rPr>
          <w:b/>
          <w:sz w:val="24"/>
        </w:rPr>
      </w:pPr>
      <w:r w:rsidRPr="00541B67">
        <w:rPr>
          <w:b/>
          <w:sz w:val="24"/>
        </w:rPr>
        <w:t>ЗАЯВКА</w:t>
      </w:r>
    </w:p>
    <w:p w:rsidR="00397CA2" w:rsidRPr="00541B67" w:rsidRDefault="00397CA2" w:rsidP="00541B67">
      <w:pPr>
        <w:ind w:right="-2"/>
        <w:jc w:val="center"/>
        <w:rPr>
          <w:sz w:val="24"/>
        </w:rPr>
      </w:pPr>
      <w:r w:rsidRPr="00541B67">
        <w:rPr>
          <w:b/>
          <w:sz w:val="24"/>
        </w:rPr>
        <w:t xml:space="preserve"> на участие в Аукционе  </w:t>
      </w:r>
      <w:r w:rsidRPr="00541B67">
        <w:rPr>
          <w:sz w:val="24"/>
        </w:rPr>
        <w:t>______________</w:t>
      </w:r>
    </w:p>
    <w:p w:rsidR="00397CA2" w:rsidRPr="00541B67" w:rsidRDefault="00397CA2" w:rsidP="00541B67">
      <w:pPr>
        <w:ind w:right="-2"/>
        <w:rPr>
          <w:caps/>
          <w:sz w:val="24"/>
        </w:rPr>
      </w:pPr>
    </w:p>
    <w:p w:rsidR="00397CA2" w:rsidRPr="00541B67" w:rsidRDefault="00397CA2" w:rsidP="00541B67">
      <w:pPr>
        <w:ind w:right="-2"/>
        <w:jc w:val="right"/>
        <w:rPr>
          <w:sz w:val="24"/>
        </w:rPr>
      </w:pPr>
      <w:r w:rsidRPr="00541B67">
        <w:rPr>
          <w:caps/>
          <w:sz w:val="24"/>
        </w:rPr>
        <w:t>«___»_____________20</w:t>
      </w:r>
      <w:r w:rsidR="004400BA" w:rsidRPr="00541B67">
        <w:rPr>
          <w:caps/>
          <w:sz w:val="24"/>
        </w:rPr>
        <w:t>1</w:t>
      </w:r>
      <w:r w:rsidR="000E2021" w:rsidRPr="00541B67">
        <w:rPr>
          <w:caps/>
          <w:sz w:val="24"/>
        </w:rPr>
        <w:t>8</w:t>
      </w:r>
      <w:r w:rsidRPr="00541B67">
        <w:rPr>
          <w:sz w:val="24"/>
        </w:rPr>
        <w:t>г.</w:t>
      </w:r>
    </w:p>
    <w:p w:rsidR="00397CA2" w:rsidRPr="00541B67" w:rsidRDefault="00397CA2" w:rsidP="00541B67">
      <w:pPr>
        <w:ind w:right="-2"/>
        <w:jc w:val="right"/>
        <w:rPr>
          <w:sz w:val="24"/>
        </w:rPr>
      </w:pPr>
    </w:p>
    <w:p w:rsidR="00397CA2" w:rsidRPr="00541B67" w:rsidRDefault="00397CA2" w:rsidP="00541B67">
      <w:pPr>
        <w:ind w:right="-2" w:firstLine="709"/>
        <w:jc w:val="both"/>
        <w:rPr>
          <w:sz w:val="24"/>
        </w:rPr>
      </w:pPr>
      <w:r w:rsidRPr="00541B67">
        <w:rPr>
          <w:sz w:val="24"/>
        </w:rPr>
        <w:t xml:space="preserve">Полностью изучив всю информацию Аукционной документации на заключение договора(ов) купли-продажи </w:t>
      </w:r>
      <w:r w:rsidR="004B3302" w:rsidRPr="00541B67">
        <w:rPr>
          <w:sz w:val="24"/>
        </w:rPr>
        <w:t xml:space="preserve">движимого и </w:t>
      </w:r>
      <w:r w:rsidRPr="00541B67">
        <w:rPr>
          <w:sz w:val="24"/>
        </w:rPr>
        <w:t>недвижимого</w:t>
      </w:r>
      <w:r w:rsidR="003C4CB1" w:rsidRPr="00541B67">
        <w:rPr>
          <w:sz w:val="24"/>
        </w:rPr>
        <w:t xml:space="preserve"> имущества АО «Желдорреммаш</w:t>
      </w:r>
      <w:r w:rsidRPr="00541B67">
        <w:rPr>
          <w:sz w:val="24"/>
        </w:rPr>
        <w:t>» __________________________________________</w:t>
      </w:r>
      <w:r w:rsidRPr="00541B67">
        <w:rPr>
          <w:i/>
          <w:sz w:val="24"/>
        </w:rPr>
        <w:t>(</w:t>
      </w:r>
      <w:r w:rsidRPr="00541B67">
        <w:rPr>
          <w:sz w:val="24"/>
        </w:rPr>
        <w:t>у</w:t>
      </w:r>
      <w:r w:rsidRPr="00541B67">
        <w:rPr>
          <w:i/>
          <w:sz w:val="24"/>
        </w:rPr>
        <w:t>казать реквизиты Аукциона)</w:t>
      </w:r>
    </w:p>
    <w:p w:rsidR="00397CA2" w:rsidRPr="00541B67" w:rsidRDefault="00397CA2" w:rsidP="00541B67">
      <w:pPr>
        <w:ind w:right="-2" w:firstLine="709"/>
        <w:jc w:val="both"/>
        <w:rPr>
          <w:sz w:val="24"/>
        </w:rPr>
      </w:pPr>
      <w:r w:rsidRPr="00541B67">
        <w:rPr>
          <w:sz w:val="24"/>
        </w:rPr>
        <w:t>1. ____________________________________________________________ __________________________________________________(далее – Претендент).</w:t>
      </w:r>
    </w:p>
    <w:p w:rsidR="00397CA2" w:rsidRPr="00541B67" w:rsidRDefault="00397CA2" w:rsidP="00541B67">
      <w:pPr>
        <w:ind w:firstLine="709"/>
        <w:jc w:val="both"/>
        <w:rPr>
          <w:i/>
          <w:sz w:val="24"/>
        </w:rPr>
      </w:pPr>
      <w:r w:rsidRPr="00541B67">
        <w:rPr>
          <w:i/>
          <w:sz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397CA2" w:rsidRPr="00541B67" w:rsidRDefault="00397CA2" w:rsidP="00541B67">
      <w:pPr>
        <w:ind w:right="-2" w:firstLine="709"/>
        <w:jc w:val="both"/>
        <w:rPr>
          <w:sz w:val="24"/>
        </w:rPr>
      </w:pPr>
      <w:r w:rsidRPr="00541B67">
        <w:rPr>
          <w:sz w:val="24"/>
        </w:rPr>
        <w:t>2. Представитель (</w:t>
      </w:r>
      <w:r w:rsidRPr="00541B67">
        <w:rPr>
          <w:bCs/>
          <w:sz w:val="24"/>
        </w:rPr>
        <w:t>уполномоченное лицо)</w:t>
      </w:r>
      <w:r w:rsidRPr="00541B67">
        <w:rPr>
          <w:sz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397CA2" w:rsidRPr="00541B67" w:rsidRDefault="00397CA2" w:rsidP="00541B67">
      <w:pPr>
        <w:ind w:right="-2" w:firstLine="709"/>
        <w:jc w:val="both"/>
        <w:rPr>
          <w:sz w:val="24"/>
        </w:rPr>
      </w:pPr>
      <w:r w:rsidRPr="00541B67">
        <w:rPr>
          <w:sz w:val="24"/>
        </w:rPr>
        <w:t>3. Свидетельство о государственной регистрации Претендента – юридического лица (индивидуального предпринимателя)</w:t>
      </w:r>
      <w:r w:rsidRPr="00541B67">
        <w:rPr>
          <w:rStyle w:val="af7"/>
          <w:sz w:val="24"/>
        </w:rPr>
        <w:footnoteReference w:id="5"/>
      </w:r>
      <w:r w:rsidRPr="00541B67">
        <w:rPr>
          <w:sz w:val="24"/>
        </w:rPr>
        <w:t xml:space="preserve"> _________________________________ от «___»_____________20__ г. № ____, выдано _____________________________________________________________.</w:t>
      </w:r>
    </w:p>
    <w:p w:rsidR="00397CA2" w:rsidRPr="00541B67" w:rsidRDefault="00397CA2" w:rsidP="00541B67">
      <w:pPr>
        <w:ind w:right="-2" w:firstLine="709"/>
        <w:jc w:val="both"/>
        <w:rPr>
          <w:i/>
          <w:sz w:val="24"/>
        </w:rPr>
      </w:pPr>
      <w:r w:rsidRPr="00541B67">
        <w:rPr>
          <w:sz w:val="24"/>
        </w:rPr>
        <w:t>4. Документ, удостоверяющий личность Претендента и представителя (</w:t>
      </w:r>
      <w:r w:rsidRPr="00541B67">
        <w:rPr>
          <w:bCs/>
          <w:sz w:val="24"/>
        </w:rPr>
        <w:t xml:space="preserve">уполномоченного лица) </w:t>
      </w:r>
      <w:r w:rsidRPr="00541B67">
        <w:rPr>
          <w:sz w:val="24"/>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41B67">
        <w:rPr>
          <w:i/>
          <w:sz w:val="24"/>
        </w:rPr>
        <w:t>указать полностью данные соответствующего(их) документа(ов</w:t>
      </w:r>
      <w:r w:rsidRPr="00541B67">
        <w:rPr>
          <w:sz w:val="24"/>
        </w:rPr>
        <w:t>).</w:t>
      </w:r>
    </w:p>
    <w:p w:rsidR="00397CA2" w:rsidRPr="00541B67" w:rsidRDefault="00397CA2" w:rsidP="00541B67">
      <w:pPr>
        <w:ind w:right="-2" w:firstLine="709"/>
        <w:jc w:val="both"/>
        <w:rPr>
          <w:sz w:val="24"/>
        </w:rPr>
      </w:pPr>
      <w:r w:rsidRPr="00541B67">
        <w:rPr>
          <w:sz w:val="24"/>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41B67">
        <w:rPr>
          <w:rStyle w:val="af7"/>
          <w:sz w:val="24"/>
        </w:rPr>
        <w:footnoteReference w:id="6"/>
      </w:r>
      <w:r w:rsidRPr="00541B67">
        <w:rPr>
          <w:sz w:val="24"/>
        </w:rPr>
        <w:t>.</w:t>
      </w:r>
    </w:p>
    <w:p w:rsidR="00397CA2" w:rsidRPr="00541B67" w:rsidRDefault="00397CA2" w:rsidP="00541B67">
      <w:pPr>
        <w:ind w:right="-2" w:firstLine="709"/>
        <w:jc w:val="both"/>
        <w:rPr>
          <w:sz w:val="24"/>
        </w:rPr>
      </w:pPr>
      <w:r w:rsidRPr="00541B67">
        <w:rPr>
          <w:sz w:val="24"/>
        </w:rPr>
        <w:t>6. Семейное положение: _________________________________________</w:t>
      </w:r>
      <w:r w:rsidRPr="00541B67">
        <w:rPr>
          <w:rStyle w:val="af7"/>
          <w:sz w:val="24"/>
        </w:rPr>
        <w:footnoteReference w:id="7"/>
      </w:r>
    </w:p>
    <w:p w:rsidR="00397CA2" w:rsidRPr="00541B67" w:rsidRDefault="00397CA2" w:rsidP="00541B67">
      <w:pPr>
        <w:ind w:right="-2" w:firstLine="709"/>
        <w:jc w:val="both"/>
        <w:rPr>
          <w:sz w:val="24"/>
        </w:rPr>
      </w:pPr>
      <w:r w:rsidRPr="00541B67">
        <w:rPr>
          <w:sz w:val="24"/>
        </w:rPr>
        <w:t>7.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41B67">
        <w:rPr>
          <w:rStyle w:val="af7"/>
          <w:sz w:val="24"/>
        </w:rPr>
        <w:footnoteReference w:id="8"/>
      </w:r>
    </w:p>
    <w:p w:rsidR="00397CA2" w:rsidRPr="00541B67" w:rsidRDefault="00397CA2" w:rsidP="00541B67">
      <w:pPr>
        <w:ind w:right="-2" w:firstLine="709"/>
        <w:jc w:val="both"/>
        <w:rPr>
          <w:sz w:val="24"/>
        </w:rPr>
      </w:pPr>
      <w:r w:rsidRPr="00541B67">
        <w:rPr>
          <w:sz w:val="24"/>
        </w:rPr>
        <w:t>8.ИНН:________________________________________________________</w:t>
      </w:r>
      <w:r w:rsidR="00307A8E" w:rsidRPr="00541B67">
        <w:rPr>
          <w:sz w:val="24"/>
        </w:rPr>
        <w:t xml:space="preserve"> (</w:t>
      </w:r>
      <w:r w:rsidR="00307A8E" w:rsidRPr="00541B67">
        <w:rPr>
          <w:i/>
          <w:sz w:val="24"/>
        </w:rPr>
        <w:t>указать ИНН, наименование свидетельства, его реквизиты, наименование выдавшего свидетельство органа)</w:t>
      </w:r>
      <w:r w:rsidR="00307A8E" w:rsidRPr="00541B67">
        <w:rPr>
          <w:sz w:val="24"/>
        </w:rPr>
        <w:t>.</w:t>
      </w:r>
    </w:p>
    <w:p w:rsidR="00397CA2" w:rsidRPr="00541B67" w:rsidRDefault="00397CA2" w:rsidP="00541B67">
      <w:pPr>
        <w:ind w:right="-2" w:firstLine="709"/>
        <w:jc w:val="both"/>
        <w:rPr>
          <w:sz w:val="24"/>
        </w:rPr>
      </w:pPr>
      <w:r w:rsidRPr="00541B67">
        <w:rPr>
          <w:sz w:val="24"/>
        </w:rPr>
        <w:t>9. Банковские реквизиты: банк ____________________________________,</w:t>
      </w:r>
    </w:p>
    <w:p w:rsidR="00397CA2" w:rsidRPr="00541B67" w:rsidRDefault="00397CA2" w:rsidP="00541B67">
      <w:pPr>
        <w:ind w:right="-2" w:firstLine="709"/>
        <w:jc w:val="both"/>
        <w:rPr>
          <w:sz w:val="24"/>
        </w:rPr>
      </w:pPr>
      <w:r w:rsidRPr="00541B67">
        <w:rPr>
          <w:sz w:val="24"/>
        </w:rPr>
        <w:lastRenderedPageBreak/>
        <w:t>БИК ________________________, к/счет____________________________. р/счет_______________________________, КПП__________________________</w:t>
      </w:r>
      <w:r w:rsidRPr="00541B67">
        <w:rPr>
          <w:rStyle w:val="af7"/>
          <w:sz w:val="24"/>
        </w:rPr>
        <w:footnoteReference w:id="9"/>
      </w:r>
      <w:r w:rsidRPr="00541B67">
        <w:rPr>
          <w:sz w:val="24"/>
        </w:rPr>
        <w:t>.</w:t>
      </w:r>
    </w:p>
    <w:p w:rsidR="00397CA2" w:rsidRPr="00541B67" w:rsidRDefault="00397CA2" w:rsidP="00541B67">
      <w:pPr>
        <w:ind w:right="-2" w:firstLine="709"/>
        <w:jc w:val="both"/>
        <w:rPr>
          <w:sz w:val="24"/>
        </w:rPr>
      </w:pPr>
      <w:r w:rsidRPr="00541B67">
        <w:rPr>
          <w:sz w:val="24"/>
        </w:rPr>
        <w:t>10. ОКПО _____________________________________________________</w:t>
      </w:r>
      <w:r w:rsidRPr="00541B67">
        <w:rPr>
          <w:rStyle w:val="af7"/>
          <w:sz w:val="24"/>
        </w:rPr>
        <w:footnoteReference w:id="10"/>
      </w:r>
      <w:r w:rsidRPr="00541B67">
        <w:rPr>
          <w:sz w:val="24"/>
        </w:rPr>
        <w:t>.</w:t>
      </w:r>
    </w:p>
    <w:p w:rsidR="00397CA2" w:rsidRPr="00541B67" w:rsidRDefault="00397CA2" w:rsidP="00541B67">
      <w:pPr>
        <w:ind w:right="-2" w:firstLine="709"/>
        <w:jc w:val="both"/>
        <w:rPr>
          <w:sz w:val="24"/>
        </w:rPr>
      </w:pPr>
      <w:r w:rsidRPr="00541B67">
        <w:rPr>
          <w:sz w:val="24"/>
        </w:rPr>
        <w:t>11. ОКВЭД ____________________________________________________.</w:t>
      </w:r>
    </w:p>
    <w:p w:rsidR="00397CA2" w:rsidRPr="00541B67" w:rsidRDefault="00397CA2" w:rsidP="00541B67">
      <w:pPr>
        <w:ind w:right="-2" w:firstLine="709"/>
        <w:jc w:val="both"/>
        <w:rPr>
          <w:sz w:val="24"/>
        </w:rPr>
      </w:pPr>
      <w:r w:rsidRPr="00541B67">
        <w:rPr>
          <w:sz w:val="24"/>
        </w:rPr>
        <w:t>12 Номера контактных телефонов (в том числе мобильного при наличии) /факса:______________________________________________________________</w:t>
      </w:r>
    </w:p>
    <w:p w:rsidR="00397CA2" w:rsidRPr="00541B67" w:rsidRDefault="00397CA2" w:rsidP="00541B67">
      <w:pPr>
        <w:ind w:right="-2" w:firstLine="709"/>
        <w:jc w:val="both"/>
        <w:rPr>
          <w:sz w:val="24"/>
        </w:rPr>
      </w:pPr>
      <w:r w:rsidRPr="00541B67">
        <w:rPr>
          <w:sz w:val="24"/>
        </w:rPr>
        <w:t>13.Е-mail:_______________________________________________________</w:t>
      </w:r>
    </w:p>
    <w:p w:rsidR="009E63BD" w:rsidRPr="00541B67" w:rsidRDefault="009E63BD" w:rsidP="00541B67">
      <w:pPr>
        <w:ind w:right="-2" w:firstLine="709"/>
        <w:jc w:val="both"/>
        <w:rPr>
          <w:sz w:val="24"/>
        </w:rPr>
      </w:pPr>
      <w:r w:rsidRPr="00541B67">
        <w:rPr>
          <w:sz w:val="24"/>
        </w:rPr>
        <w:t xml:space="preserve">13. </w:t>
      </w:r>
      <w:proofErr w:type="spellStart"/>
      <w:r w:rsidRPr="00541B67">
        <w:rPr>
          <w:sz w:val="24"/>
        </w:rPr>
        <w:t>Е-mail</w:t>
      </w:r>
      <w:proofErr w:type="spellEnd"/>
      <w:r w:rsidRPr="00541B67">
        <w:rPr>
          <w:sz w:val="24"/>
        </w:rPr>
        <w:t>: ________________________________________________________________.</w:t>
      </w:r>
    </w:p>
    <w:p w:rsidR="009E63BD" w:rsidRPr="00541B67" w:rsidRDefault="009E63BD" w:rsidP="00541B67">
      <w:pPr>
        <w:ind w:firstLine="709"/>
        <w:jc w:val="both"/>
        <w:rPr>
          <w:spacing w:val="-4"/>
          <w:sz w:val="24"/>
        </w:rPr>
      </w:pPr>
      <w:r w:rsidRPr="00541B67">
        <w:rPr>
          <w:sz w:val="24"/>
        </w:rPr>
        <w:t xml:space="preserve">просит принять настоящую заявку на участие в </w:t>
      </w:r>
      <w:r w:rsidRPr="00541B67">
        <w:rPr>
          <w:b/>
          <w:sz w:val="24"/>
        </w:rPr>
        <w:t xml:space="preserve">Аукционе № ________ </w:t>
      </w:r>
      <w:r w:rsidRPr="00541B67">
        <w:rPr>
          <w:sz w:val="24"/>
        </w:rPr>
        <w:t xml:space="preserve">по продаже принадлежащего АО «Желдорреммаш» на праве собственности объектов движимого и недвижимого имущества, проводимом Уссурийским локомотиворемонтным заводом - филиалом АО «Желдорреммаш» </w:t>
      </w:r>
      <w:r w:rsidRPr="00541B67">
        <w:rPr>
          <w:b/>
          <w:sz w:val="24"/>
        </w:rPr>
        <w:t>«24» декабря 2018 г.</w:t>
      </w:r>
      <w:r w:rsidRPr="00541B67">
        <w:rPr>
          <w:b/>
          <w:sz w:val="24"/>
          <w:szCs w:val="28"/>
        </w:rPr>
        <w:t xml:space="preserve"> в 14 часов 10 минут по местному времени (в 07 часов 10 минут по московскому времени)</w:t>
      </w:r>
      <w:r w:rsidRPr="00541B67">
        <w:rPr>
          <w:sz w:val="24"/>
          <w:szCs w:val="28"/>
        </w:rPr>
        <w:t xml:space="preserve"> по адресу: </w:t>
      </w:r>
      <w:r w:rsidRPr="00541B67">
        <w:rPr>
          <w:sz w:val="24"/>
        </w:rPr>
        <w:t xml:space="preserve">692510, </w:t>
      </w:r>
      <w:r w:rsidRPr="00541B67">
        <w:rPr>
          <w:spacing w:val="-4"/>
          <w:sz w:val="24"/>
        </w:rPr>
        <w:t>г.Уссурийск, проспект Блюхера, 19.</w:t>
      </w:r>
    </w:p>
    <w:p w:rsidR="00397CA2" w:rsidRPr="00541B67" w:rsidRDefault="00397CA2" w:rsidP="00541B67">
      <w:pPr>
        <w:ind w:right="-2" w:firstLine="709"/>
        <w:jc w:val="both"/>
        <w:rPr>
          <w:sz w:val="24"/>
        </w:rPr>
      </w:pPr>
      <w:r w:rsidRPr="00541B67">
        <w:rPr>
          <w:sz w:val="24"/>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Претендентами/Участниками.</w:t>
      </w:r>
    </w:p>
    <w:p w:rsidR="00397CA2" w:rsidRPr="00541B67" w:rsidRDefault="00397CA2" w:rsidP="00541B67">
      <w:pPr>
        <w:autoSpaceDE w:val="0"/>
        <w:autoSpaceDN w:val="0"/>
        <w:adjustRightInd w:val="0"/>
        <w:ind w:firstLine="540"/>
        <w:jc w:val="both"/>
        <w:outlineLvl w:val="1"/>
        <w:rPr>
          <w:sz w:val="24"/>
        </w:rPr>
      </w:pPr>
      <w:r w:rsidRPr="00541B67">
        <w:rPr>
          <w:sz w:val="24"/>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9" w:history="1">
        <w:r w:rsidRPr="00541B67">
          <w:rPr>
            <w:sz w:val="24"/>
          </w:rPr>
          <w:t>Кодексом</w:t>
        </w:r>
      </w:hyperlink>
      <w:r w:rsidRPr="00541B67">
        <w:rPr>
          <w:sz w:val="24"/>
        </w:rPr>
        <w:t xml:space="preserve"> Российской Федерации об административных правонарушениях.</w:t>
      </w:r>
    </w:p>
    <w:p w:rsidR="00397CA2" w:rsidRPr="00541B67" w:rsidRDefault="00397CA2" w:rsidP="00541B67">
      <w:pPr>
        <w:ind w:right="-2" w:firstLine="709"/>
        <w:jc w:val="both"/>
        <w:rPr>
          <w:sz w:val="24"/>
        </w:rPr>
      </w:pPr>
    </w:p>
    <w:p w:rsidR="00397CA2" w:rsidRPr="00541B67" w:rsidRDefault="00397CA2" w:rsidP="00541B67">
      <w:pPr>
        <w:pStyle w:val="111"/>
        <w:ind w:right="-2" w:firstLine="709"/>
        <w:rPr>
          <w:sz w:val="24"/>
          <w:szCs w:val="24"/>
        </w:rPr>
      </w:pPr>
      <w:r w:rsidRPr="00541B67">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97CA2" w:rsidRPr="00541B67" w:rsidRDefault="00397CA2" w:rsidP="00541B67">
      <w:pPr>
        <w:pStyle w:val="111"/>
        <w:ind w:right="-2" w:firstLine="709"/>
        <w:rPr>
          <w:sz w:val="24"/>
          <w:szCs w:val="24"/>
        </w:rPr>
      </w:pPr>
      <w:r w:rsidRPr="00541B67">
        <w:rPr>
          <w:sz w:val="24"/>
          <w:szCs w:val="24"/>
        </w:rPr>
        <w:t xml:space="preserve">Приложение: </w:t>
      </w:r>
    </w:p>
    <w:p w:rsidR="00397CA2" w:rsidRPr="00541B67" w:rsidRDefault="00397CA2" w:rsidP="00541B67">
      <w:pPr>
        <w:pStyle w:val="111"/>
        <w:ind w:right="-2" w:firstLine="709"/>
        <w:rPr>
          <w:sz w:val="24"/>
          <w:szCs w:val="24"/>
        </w:rPr>
      </w:pPr>
      <w:r w:rsidRPr="00541B67">
        <w:rPr>
          <w:sz w:val="24"/>
          <w:szCs w:val="24"/>
        </w:rPr>
        <w:t xml:space="preserve">– </w:t>
      </w:r>
      <w:r w:rsidR="00392106" w:rsidRPr="00541B67">
        <w:rPr>
          <w:sz w:val="24"/>
          <w:szCs w:val="24"/>
        </w:rPr>
        <w:t>П</w:t>
      </w:r>
      <w:r w:rsidR="00262BCF" w:rsidRPr="00541B67">
        <w:rPr>
          <w:sz w:val="24"/>
          <w:szCs w:val="24"/>
        </w:rPr>
        <w:t>исьменное согласие супруга на совершение сделки</w:t>
      </w:r>
      <w:r w:rsidRPr="00541B67">
        <w:rPr>
          <w:sz w:val="24"/>
          <w:szCs w:val="24"/>
        </w:rPr>
        <w:t xml:space="preserve">, направленной на приобретение </w:t>
      </w:r>
      <w:r w:rsidR="004B3302" w:rsidRPr="00541B67">
        <w:rPr>
          <w:sz w:val="24"/>
          <w:szCs w:val="24"/>
        </w:rPr>
        <w:t xml:space="preserve">движимого и </w:t>
      </w:r>
      <w:r w:rsidRPr="00541B67">
        <w:rPr>
          <w:sz w:val="24"/>
          <w:szCs w:val="24"/>
        </w:rPr>
        <w:t>недвижимого имущества, составляющего предмет Аукциона</w:t>
      </w:r>
      <w:r w:rsidRPr="00541B67">
        <w:rPr>
          <w:rStyle w:val="af7"/>
          <w:sz w:val="24"/>
          <w:szCs w:val="24"/>
        </w:rPr>
        <w:footnoteReference w:id="11"/>
      </w:r>
      <w:r w:rsidRPr="00541B67">
        <w:rPr>
          <w:sz w:val="24"/>
          <w:szCs w:val="24"/>
        </w:rPr>
        <w:t>;</w:t>
      </w:r>
    </w:p>
    <w:p w:rsidR="00397CA2" w:rsidRPr="00541B67" w:rsidRDefault="00397CA2" w:rsidP="00541B67">
      <w:pPr>
        <w:pStyle w:val="111"/>
        <w:ind w:right="-2" w:firstLine="709"/>
        <w:rPr>
          <w:sz w:val="24"/>
          <w:szCs w:val="24"/>
        </w:rPr>
      </w:pPr>
      <w:r w:rsidRPr="00541B67">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купли-продажи (в случае победы Претендента на Аукционе</w:t>
      </w:r>
      <w:r w:rsidR="00292712" w:rsidRPr="00541B67">
        <w:rPr>
          <w:sz w:val="24"/>
          <w:szCs w:val="24"/>
        </w:rPr>
        <w:t>)</w:t>
      </w:r>
      <w:r w:rsidRPr="00541B67">
        <w:rPr>
          <w:sz w:val="24"/>
          <w:szCs w:val="24"/>
        </w:rPr>
        <w:t xml:space="preserve"> является крупной сделкой</w:t>
      </w:r>
      <w:r w:rsidRPr="00541B67">
        <w:rPr>
          <w:rStyle w:val="af7"/>
          <w:sz w:val="24"/>
          <w:szCs w:val="24"/>
        </w:rPr>
        <w:footnoteReference w:id="12"/>
      </w:r>
      <w:r w:rsidR="00DF2CD9" w:rsidRPr="00541B67">
        <w:rPr>
          <w:sz w:val="24"/>
          <w:szCs w:val="24"/>
        </w:rPr>
        <w:t>.</w:t>
      </w:r>
    </w:p>
    <w:p w:rsidR="00397CA2" w:rsidRPr="00541B67" w:rsidRDefault="00397CA2" w:rsidP="00541B67">
      <w:pPr>
        <w:pStyle w:val="111"/>
        <w:ind w:right="-2" w:firstLine="709"/>
        <w:rPr>
          <w:sz w:val="24"/>
          <w:szCs w:val="24"/>
        </w:rPr>
      </w:pPr>
    </w:p>
    <w:p w:rsidR="00397CA2" w:rsidRPr="00541B67" w:rsidRDefault="00397CA2" w:rsidP="00541B67">
      <w:pPr>
        <w:rPr>
          <w:sz w:val="24"/>
        </w:rPr>
      </w:pPr>
      <w:r w:rsidRPr="00541B67">
        <w:rPr>
          <w:sz w:val="24"/>
        </w:rPr>
        <w:t xml:space="preserve">___________________________________________________________________  </w:t>
      </w:r>
    </w:p>
    <w:p w:rsidR="00397CA2" w:rsidRPr="00541B67" w:rsidRDefault="00397CA2" w:rsidP="00541B67">
      <w:pPr>
        <w:rPr>
          <w:sz w:val="24"/>
        </w:rPr>
      </w:pPr>
      <w:r w:rsidRPr="00541B67">
        <w:rPr>
          <w:sz w:val="24"/>
        </w:rPr>
        <w:t xml:space="preserve">        </w:t>
      </w:r>
    </w:p>
    <w:p w:rsidR="00397CA2" w:rsidRPr="00541B67" w:rsidRDefault="00397CA2" w:rsidP="00541B67">
      <w:pPr>
        <w:rPr>
          <w:sz w:val="24"/>
        </w:rPr>
      </w:pPr>
      <w:r w:rsidRPr="00541B67">
        <w:rPr>
          <w:sz w:val="24"/>
        </w:rPr>
        <w:t>/______________/_____________________________________________________/</w:t>
      </w:r>
    </w:p>
    <w:p w:rsidR="00397CA2" w:rsidRPr="00541B67" w:rsidRDefault="00397CA2" w:rsidP="00541B67">
      <w:pPr>
        <w:jc w:val="center"/>
        <w:rPr>
          <w:i/>
          <w:sz w:val="24"/>
        </w:rPr>
      </w:pPr>
      <w:r w:rsidRPr="00541B67">
        <w:rPr>
          <w:i/>
          <w:sz w:val="24"/>
        </w:rPr>
        <w:t>подпись и полностью ФИО Претендента (уполномоченного лица)</w:t>
      </w:r>
    </w:p>
    <w:p w:rsidR="00397CA2" w:rsidRPr="00541B67" w:rsidRDefault="00397CA2" w:rsidP="00541B67">
      <w:pPr>
        <w:rPr>
          <w:sz w:val="24"/>
        </w:rPr>
      </w:pPr>
      <w:r w:rsidRPr="00541B67">
        <w:rPr>
          <w:sz w:val="24"/>
        </w:rPr>
        <w:t xml:space="preserve">                                                                    </w:t>
      </w:r>
    </w:p>
    <w:p w:rsidR="004400BA" w:rsidRPr="00541B67" w:rsidRDefault="00397CA2" w:rsidP="00541B67">
      <w:pPr>
        <w:ind w:left="8496"/>
        <w:rPr>
          <w:sz w:val="24"/>
        </w:rPr>
      </w:pPr>
      <w:r w:rsidRPr="00541B67">
        <w:rPr>
          <w:sz w:val="24"/>
        </w:rPr>
        <w:t>М.П.</w:t>
      </w:r>
    </w:p>
    <w:p w:rsidR="004E35A8" w:rsidRPr="00541B67" w:rsidRDefault="004E35A8" w:rsidP="00541B67">
      <w:pPr>
        <w:rPr>
          <w:bCs/>
          <w:sz w:val="24"/>
        </w:rPr>
        <w:sectPr w:rsidR="004E35A8" w:rsidRPr="00541B67" w:rsidSect="000D497F">
          <w:headerReference w:type="even" r:id="rId10"/>
          <w:headerReference w:type="default" r:id="rId11"/>
          <w:footnotePr>
            <w:numRestart w:val="eachPage"/>
          </w:footnotePr>
          <w:pgSz w:w="11906" w:h="16838"/>
          <w:pgMar w:top="1026" w:right="851" w:bottom="851" w:left="1418" w:header="709" w:footer="709" w:gutter="0"/>
          <w:cols w:space="708"/>
          <w:titlePg/>
          <w:docGrid w:linePitch="360"/>
        </w:sectPr>
      </w:pPr>
    </w:p>
    <w:tbl>
      <w:tblPr>
        <w:tblW w:w="17833" w:type="dxa"/>
        <w:tblInd w:w="-318" w:type="dxa"/>
        <w:tblLayout w:type="fixed"/>
        <w:tblLook w:val="0000"/>
      </w:tblPr>
      <w:tblGrid>
        <w:gridCol w:w="377"/>
        <w:gridCol w:w="540"/>
        <w:gridCol w:w="720"/>
        <w:gridCol w:w="1624"/>
        <w:gridCol w:w="1152"/>
        <w:gridCol w:w="1188"/>
        <w:gridCol w:w="1629"/>
        <w:gridCol w:w="900"/>
        <w:gridCol w:w="749"/>
        <w:gridCol w:w="540"/>
        <w:gridCol w:w="900"/>
        <w:gridCol w:w="900"/>
        <w:gridCol w:w="1620"/>
        <w:gridCol w:w="1440"/>
        <w:gridCol w:w="1598"/>
        <w:gridCol w:w="1956"/>
      </w:tblGrid>
      <w:tr w:rsidR="004E35A8" w:rsidRPr="00541B67" w:rsidTr="00037344">
        <w:trPr>
          <w:trHeight w:val="903"/>
        </w:trPr>
        <w:tc>
          <w:tcPr>
            <w:tcW w:w="17833" w:type="dxa"/>
            <w:gridSpan w:val="16"/>
            <w:tcBorders>
              <w:top w:val="nil"/>
              <w:left w:val="nil"/>
              <w:bottom w:val="nil"/>
              <w:right w:val="nil"/>
            </w:tcBorders>
            <w:shd w:val="clear" w:color="auto" w:fill="auto"/>
            <w:vAlign w:val="center"/>
          </w:tcPr>
          <w:p w:rsidR="004E35A8" w:rsidRPr="00541B67" w:rsidRDefault="004E35A8" w:rsidP="00541B67">
            <w:pPr>
              <w:ind w:left="11517"/>
              <w:jc w:val="both"/>
              <w:rPr>
                <w:sz w:val="22"/>
                <w:szCs w:val="22"/>
              </w:rPr>
            </w:pPr>
            <w:r w:rsidRPr="00541B67">
              <w:rPr>
                <w:sz w:val="22"/>
                <w:szCs w:val="22"/>
              </w:rPr>
              <w:lastRenderedPageBreak/>
              <w:t xml:space="preserve">Приложение № </w:t>
            </w:r>
            <w:r w:rsidR="00664713" w:rsidRPr="00541B67">
              <w:rPr>
                <w:sz w:val="22"/>
                <w:szCs w:val="22"/>
              </w:rPr>
              <w:t>3</w:t>
            </w:r>
            <w:r w:rsidRPr="00541B67">
              <w:rPr>
                <w:sz w:val="22"/>
                <w:szCs w:val="22"/>
              </w:rPr>
              <w:t xml:space="preserve">  к</w:t>
            </w:r>
          </w:p>
          <w:p w:rsidR="004E35A8" w:rsidRPr="00541B67" w:rsidRDefault="004E35A8" w:rsidP="00541B67">
            <w:pPr>
              <w:ind w:left="11517"/>
              <w:jc w:val="both"/>
              <w:rPr>
                <w:sz w:val="22"/>
                <w:szCs w:val="22"/>
              </w:rPr>
            </w:pPr>
            <w:r w:rsidRPr="00541B67">
              <w:rPr>
                <w:sz w:val="22"/>
                <w:szCs w:val="22"/>
              </w:rPr>
              <w:t xml:space="preserve">Аукционной документации  </w:t>
            </w:r>
          </w:p>
          <w:p w:rsidR="004E35A8" w:rsidRPr="00541B67" w:rsidRDefault="004E35A8" w:rsidP="00541B67">
            <w:pPr>
              <w:jc w:val="center"/>
              <w:rPr>
                <w:bCs/>
                <w:sz w:val="22"/>
                <w:szCs w:val="22"/>
              </w:rPr>
            </w:pPr>
            <w:r w:rsidRPr="00541B67">
              <w:rPr>
                <w:bCs/>
                <w:sz w:val="22"/>
                <w:szCs w:val="22"/>
              </w:rPr>
              <w:t>Информационная справка</w:t>
            </w:r>
          </w:p>
        </w:tc>
      </w:tr>
      <w:tr w:rsidR="004E35A8" w:rsidRPr="00541B67" w:rsidTr="00037344">
        <w:trPr>
          <w:gridAfter w:val="1"/>
          <w:wAfter w:w="1956" w:type="dxa"/>
          <w:trHeight w:val="70"/>
        </w:trPr>
        <w:tc>
          <w:tcPr>
            <w:tcW w:w="15877" w:type="dxa"/>
            <w:gridSpan w:val="15"/>
            <w:tcBorders>
              <w:top w:val="single" w:sz="4" w:space="0" w:color="auto"/>
              <w:left w:val="single" w:sz="4" w:space="0" w:color="auto"/>
              <w:bottom w:val="single" w:sz="4" w:space="0" w:color="auto"/>
              <w:right w:val="single" w:sz="4" w:space="0" w:color="000000"/>
            </w:tcBorders>
            <w:shd w:val="clear" w:color="auto" w:fill="auto"/>
          </w:tcPr>
          <w:p w:rsidR="004E35A8" w:rsidRPr="00541B67" w:rsidRDefault="004E35A8" w:rsidP="00541B67">
            <w:pPr>
              <w:jc w:val="center"/>
              <w:rPr>
                <w:i/>
                <w:iCs/>
                <w:sz w:val="22"/>
                <w:szCs w:val="22"/>
              </w:rPr>
            </w:pPr>
            <w:r w:rsidRPr="00541B67">
              <w:rPr>
                <w:i/>
                <w:iCs/>
                <w:sz w:val="22"/>
                <w:szCs w:val="22"/>
              </w:rPr>
              <w:t xml:space="preserve">                         (наименование победителя Аукциона)</w:t>
            </w:r>
          </w:p>
        </w:tc>
      </w:tr>
      <w:tr w:rsidR="004E35A8" w:rsidRPr="00541B67" w:rsidTr="00037344">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п/п</w:t>
            </w:r>
          </w:p>
        </w:tc>
        <w:tc>
          <w:tcPr>
            <w:tcW w:w="6853" w:type="dxa"/>
            <w:gridSpan w:val="6"/>
            <w:tcBorders>
              <w:top w:val="single" w:sz="4" w:space="0" w:color="auto"/>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xml:space="preserve"> * </w:t>
            </w:r>
            <w:r w:rsidRPr="00541B67">
              <w:rPr>
                <w:sz w:val="22"/>
                <w:szCs w:val="22"/>
              </w:rPr>
              <w:br/>
              <w:t>№ п/п</w:t>
            </w:r>
          </w:p>
        </w:tc>
        <w:tc>
          <w:tcPr>
            <w:tcW w:w="7747" w:type="dxa"/>
            <w:gridSpan w:val="7"/>
            <w:tcBorders>
              <w:top w:val="single" w:sz="4" w:space="0" w:color="auto"/>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xml:space="preserve">Информация о цепочке собственников победителя Аукциона, включая бенефициаров </w:t>
            </w:r>
            <w:r w:rsidRPr="00541B67">
              <w:rPr>
                <w:sz w:val="22"/>
                <w:szCs w:val="22"/>
              </w:rPr>
              <w:br/>
              <w:t>(в том числе, конечных)</w:t>
            </w:r>
          </w:p>
        </w:tc>
      </w:tr>
      <w:tr w:rsidR="004E35A8" w:rsidRPr="00541B67" w:rsidTr="00037344">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E35A8" w:rsidRPr="00541B67" w:rsidRDefault="004E35A8" w:rsidP="00541B67">
            <w:pPr>
              <w:rPr>
                <w:sz w:val="22"/>
                <w:szCs w:val="22"/>
              </w:rPr>
            </w:pP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ИНН</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ОГРН</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Код ОКВЭД</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Фамилия, Имя, Отчество руководителя</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E35A8" w:rsidRPr="00541B67" w:rsidRDefault="004E35A8" w:rsidP="00541B67">
            <w:pPr>
              <w:rPr>
                <w:sz w:val="22"/>
                <w:szCs w:val="22"/>
              </w:rPr>
            </w:pP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ИНН</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ОГРН</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Руководитель/участник/ акционер/ бенефициар</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Информация о подтверждающих документах (наименование, реквизиты и т.д.)</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1.1</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1.1.1</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1.1.2</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1.1.3</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1.1.3.1</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1.1.3.1</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1.2</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1.2.1</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1.2.2</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1.2.3</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1.3</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1.4</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7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1624"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152"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 </w:t>
            </w:r>
          </w:p>
        </w:tc>
        <w:tc>
          <w:tcPr>
            <w:tcW w:w="118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center"/>
              <w:rPr>
                <w:sz w:val="22"/>
                <w:szCs w:val="22"/>
              </w:rPr>
            </w:pPr>
            <w:r w:rsidRPr="00541B67">
              <w:rPr>
                <w:sz w:val="22"/>
                <w:szCs w:val="22"/>
              </w:rPr>
              <w:t>…</w:t>
            </w:r>
          </w:p>
        </w:tc>
        <w:tc>
          <w:tcPr>
            <w:tcW w:w="749"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jc w:val="right"/>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62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c>
          <w:tcPr>
            <w:tcW w:w="1598" w:type="dxa"/>
            <w:tcBorders>
              <w:top w:val="nil"/>
              <w:left w:val="nil"/>
              <w:bottom w:val="single" w:sz="4" w:space="0" w:color="auto"/>
              <w:right w:val="single" w:sz="4" w:space="0" w:color="auto"/>
            </w:tcBorders>
            <w:shd w:val="clear" w:color="auto" w:fill="auto"/>
            <w:vAlign w:val="center"/>
          </w:tcPr>
          <w:p w:rsidR="004E35A8" w:rsidRPr="00541B67" w:rsidRDefault="004E35A8" w:rsidP="00541B67">
            <w:pPr>
              <w:rPr>
                <w:sz w:val="22"/>
                <w:szCs w:val="22"/>
              </w:rPr>
            </w:pPr>
            <w:r w:rsidRPr="00541B67">
              <w:rPr>
                <w:sz w:val="22"/>
                <w:szCs w:val="22"/>
              </w:rPr>
              <w:t> </w:t>
            </w:r>
          </w:p>
        </w:tc>
      </w:tr>
      <w:tr w:rsidR="004E35A8" w:rsidRPr="00541B67" w:rsidTr="00037344">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E35A8" w:rsidRPr="00541B67" w:rsidRDefault="004E35A8" w:rsidP="00541B67">
            <w:pPr>
              <w:rPr>
                <w:sz w:val="22"/>
                <w:szCs w:val="22"/>
              </w:rPr>
            </w:pPr>
            <w:r w:rsidRPr="00541B67">
              <w:rPr>
                <w:sz w:val="22"/>
                <w:szCs w:val="22"/>
              </w:rPr>
              <w:t>* Примечание:</w:t>
            </w:r>
          </w:p>
        </w:tc>
        <w:tc>
          <w:tcPr>
            <w:tcW w:w="1624"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1152"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1188"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1629"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900"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749"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540"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900"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900"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1620"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1440"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c>
          <w:tcPr>
            <w:tcW w:w="1598" w:type="dxa"/>
            <w:tcBorders>
              <w:top w:val="nil"/>
              <w:left w:val="nil"/>
              <w:bottom w:val="nil"/>
              <w:right w:val="nil"/>
            </w:tcBorders>
            <w:shd w:val="clear" w:color="auto" w:fill="auto"/>
            <w:vAlign w:val="center"/>
          </w:tcPr>
          <w:p w:rsidR="004E35A8" w:rsidRPr="00541B67" w:rsidRDefault="004E35A8" w:rsidP="00541B67">
            <w:pPr>
              <w:jc w:val="center"/>
              <w:rPr>
                <w:sz w:val="22"/>
                <w:szCs w:val="22"/>
              </w:rPr>
            </w:pPr>
          </w:p>
        </w:tc>
      </w:tr>
      <w:tr w:rsidR="004E35A8" w:rsidRPr="00541B67" w:rsidTr="00037344">
        <w:trPr>
          <w:gridAfter w:val="1"/>
          <w:wAfter w:w="1956" w:type="dxa"/>
          <w:trHeight w:val="255"/>
        </w:trPr>
        <w:tc>
          <w:tcPr>
            <w:tcW w:w="15877" w:type="dxa"/>
            <w:gridSpan w:val="15"/>
            <w:tcBorders>
              <w:top w:val="nil"/>
              <w:left w:val="nil"/>
              <w:bottom w:val="nil"/>
              <w:right w:val="nil"/>
            </w:tcBorders>
            <w:shd w:val="clear" w:color="auto" w:fill="auto"/>
            <w:noWrap/>
            <w:vAlign w:val="center"/>
          </w:tcPr>
          <w:p w:rsidR="004E35A8" w:rsidRPr="00541B67" w:rsidRDefault="004E35A8" w:rsidP="00541B67">
            <w:pPr>
              <w:rPr>
                <w:sz w:val="22"/>
                <w:szCs w:val="22"/>
              </w:rPr>
            </w:pPr>
            <w:r w:rsidRPr="00541B67">
              <w:rPr>
                <w:sz w:val="22"/>
                <w:szCs w:val="22"/>
              </w:rPr>
              <w:t>1.1, 1.2 и т.д. - собственники победителя Аукциона (собственники первого уровня)</w:t>
            </w:r>
          </w:p>
        </w:tc>
      </w:tr>
      <w:tr w:rsidR="004E35A8" w:rsidRPr="00541B67" w:rsidTr="00037344">
        <w:trPr>
          <w:gridAfter w:val="1"/>
          <w:wAfter w:w="1956" w:type="dxa"/>
          <w:trHeight w:val="255"/>
        </w:trPr>
        <w:tc>
          <w:tcPr>
            <w:tcW w:w="15877" w:type="dxa"/>
            <w:gridSpan w:val="15"/>
            <w:tcBorders>
              <w:top w:val="nil"/>
              <w:left w:val="nil"/>
              <w:bottom w:val="nil"/>
              <w:right w:val="nil"/>
            </w:tcBorders>
            <w:shd w:val="clear" w:color="auto" w:fill="auto"/>
            <w:noWrap/>
            <w:vAlign w:val="center"/>
          </w:tcPr>
          <w:p w:rsidR="004E35A8" w:rsidRPr="00541B67" w:rsidRDefault="004E35A8" w:rsidP="00541B67">
            <w:pPr>
              <w:rPr>
                <w:sz w:val="22"/>
                <w:szCs w:val="22"/>
              </w:rPr>
            </w:pPr>
            <w:r w:rsidRPr="00541B67">
              <w:rPr>
                <w:sz w:val="22"/>
                <w:szCs w:val="22"/>
              </w:rPr>
              <w:t>1.1.2, 1.2.1, 1.2.2 и т.д. - собственники организации 1.1 (собственники второго уровня)</w:t>
            </w:r>
          </w:p>
        </w:tc>
      </w:tr>
      <w:tr w:rsidR="004E35A8" w:rsidRPr="00541B67" w:rsidTr="00037344">
        <w:trPr>
          <w:gridAfter w:val="1"/>
          <w:wAfter w:w="1956" w:type="dxa"/>
          <w:trHeight w:val="80"/>
        </w:trPr>
        <w:tc>
          <w:tcPr>
            <w:tcW w:w="15877" w:type="dxa"/>
            <w:gridSpan w:val="15"/>
            <w:tcBorders>
              <w:top w:val="nil"/>
              <w:left w:val="nil"/>
              <w:bottom w:val="nil"/>
              <w:right w:val="nil"/>
            </w:tcBorders>
            <w:shd w:val="clear" w:color="auto" w:fill="auto"/>
            <w:noWrap/>
            <w:vAlign w:val="center"/>
          </w:tcPr>
          <w:p w:rsidR="004E35A8" w:rsidRPr="00541B67" w:rsidRDefault="004E35A8" w:rsidP="00541B67">
            <w:pPr>
              <w:rPr>
                <w:sz w:val="22"/>
                <w:szCs w:val="22"/>
              </w:rPr>
            </w:pPr>
            <w:r w:rsidRPr="00541B67">
              <w:rPr>
                <w:sz w:val="22"/>
                <w:szCs w:val="22"/>
              </w:rPr>
              <w:t>и далее - по аналогичной схеме до конечного бенефициарного собственника (пример: 1.1.3.1)</w:t>
            </w:r>
          </w:p>
        </w:tc>
      </w:tr>
    </w:tbl>
    <w:p w:rsidR="004E35A8" w:rsidRPr="00541B67" w:rsidRDefault="004E35A8" w:rsidP="00541B67">
      <w:pPr>
        <w:pStyle w:val="ConsPlusNonformat"/>
        <w:jc w:val="center"/>
        <w:rPr>
          <w:sz w:val="24"/>
          <w:szCs w:val="24"/>
        </w:rPr>
      </w:pPr>
    </w:p>
    <w:p w:rsidR="00664713" w:rsidRPr="00541B67" w:rsidRDefault="00664713" w:rsidP="00541B67">
      <w:pPr>
        <w:pStyle w:val="ConsPlusNonformat"/>
        <w:jc w:val="center"/>
        <w:rPr>
          <w:sz w:val="24"/>
          <w:szCs w:val="24"/>
        </w:rPr>
        <w:sectPr w:rsidR="00664713" w:rsidRPr="00541B67" w:rsidSect="004E35A8">
          <w:footnotePr>
            <w:numRestart w:val="eachPage"/>
          </w:footnotePr>
          <w:pgSz w:w="16838" w:h="11906" w:orient="landscape"/>
          <w:pgMar w:top="1418" w:right="1026" w:bottom="851" w:left="851" w:header="709" w:footer="709" w:gutter="0"/>
          <w:cols w:space="708"/>
          <w:titlePg/>
          <w:docGrid w:linePitch="360"/>
        </w:sectPr>
      </w:pPr>
    </w:p>
    <w:p w:rsidR="009028AB" w:rsidRPr="00541B67" w:rsidRDefault="00664713" w:rsidP="00541B67">
      <w:pPr>
        <w:widowControl w:val="0"/>
        <w:ind w:left="5670"/>
        <w:jc w:val="right"/>
        <w:rPr>
          <w:sz w:val="22"/>
          <w:szCs w:val="22"/>
        </w:rPr>
      </w:pPr>
      <w:r w:rsidRPr="00541B67">
        <w:rPr>
          <w:sz w:val="24"/>
        </w:rPr>
        <w:lastRenderedPageBreak/>
        <w:t>Приложение № 4 к Аукционной документации</w:t>
      </w:r>
      <w:r w:rsidR="009028AB" w:rsidRPr="00541B67">
        <w:rPr>
          <w:sz w:val="22"/>
          <w:szCs w:val="22"/>
        </w:rPr>
        <w:t xml:space="preserve"> </w:t>
      </w:r>
    </w:p>
    <w:p w:rsidR="009028AB" w:rsidRPr="00541B67" w:rsidRDefault="009028AB" w:rsidP="00541B67">
      <w:pPr>
        <w:widowControl w:val="0"/>
        <w:autoSpaceDE w:val="0"/>
        <w:autoSpaceDN w:val="0"/>
        <w:adjustRightInd w:val="0"/>
        <w:jc w:val="center"/>
        <w:rPr>
          <w:sz w:val="24"/>
        </w:rPr>
      </w:pPr>
    </w:p>
    <w:p w:rsidR="009028AB" w:rsidRPr="00541B67" w:rsidRDefault="009028AB" w:rsidP="00541B67">
      <w:pPr>
        <w:widowControl w:val="0"/>
        <w:autoSpaceDE w:val="0"/>
        <w:autoSpaceDN w:val="0"/>
        <w:adjustRightInd w:val="0"/>
        <w:jc w:val="center"/>
        <w:rPr>
          <w:sz w:val="24"/>
        </w:rPr>
      </w:pPr>
      <w:r w:rsidRPr="00541B67">
        <w:rPr>
          <w:sz w:val="24"/>
        </w:rPr>
        <w:t>ДОГОВОР</w:t>
      </w:r>
    </w:p>
    <w:p w:rsidR="009028AB" w:rsidRPr="00541B67" w:rsidRDefault="009028AB" w:rsidP="00541B67">
      <w:pPr>
        <w:widowControl w:val="0"/>
        <w:autoSpaceDE w:val="0"/>
        <w:autoSpaceDN w:val="0"/>
        <w:adjustRightInd w:val="0"/>
        <w:jc w:val="center"/>
        <w:rPr>
          <w:sz w:val="24"/>
        </w:rPr>
      </w:pPr>
      <w:r w:rsidRPr="00541B67">
        <w:rPr>
          <w:sz w:val="24"/>
        </w:rPr>
        <w:t>купли-продажи</w:t>
      </w:r>
      <w:r w:rsidR="004B3302" w:rsidRPr="00541B67">
        <w:rPr>
          <w:sz w:val="24"/>
        </w:rPr>
        <w:t xml:space="preserve"> движимого и</w:t>
      </w:r>
      <w:r w:rsidRPr="00541B67">
        <w:rPr>
          <w:sz w:val="24"/>
        </w:rPr>
        <w:t xml:space="preserve"> недвижимого имущества, находящегося в собственности АО «Желдорреммаш»</w:t>
      </w:r>
    </w:p>
    <w:p w:rsidR="009028AB" w:rsidRPr="00541B67" w:rsidRDefault="009028AB" w:rsidP="00541B67">
      <w:pPr>
        <w:widowControl w:val="0"/>
        <w:autoSpaceDE w:val="0"/>
        <w:autoSpaceDN w:val="0"/>
        <w:adjustRightInd w:val="0"/>
        <w:rPr>
          <w:sz w:val="24"/>
        </w:rPr>
      </w:pPr>
    </w:p>
    <w:p w:rsidR="009028AB" w:rsidRPr="00541B67" w:rsidRDefault="009028AB" w:rsidP="00541B67">
      <w:pPr>
        <w:widowControl w:val="0"/>
        <w:autoSpaceDE w:val="0"/>
        <w:autoSpaceDN w:val="0"/>
        <w:adjustRightInd w:val="0"/>
        <w:rPr>
          <w:sz w:val="24"/>
        </w:rPr>
      </w:pPr>
      <w:r w:rsidRPr="00541B67">
        <w:rPr>
          <w:sz w:val="24"/>
        </w:rPr>
        <w:t>город Уссурийск                                                                         (дата прописью)</w:t>
      </w:r>
      <w:r w:rsidRPr="00541B67">
        <w:rPr>
          <w:sz w:val="24"/>
        </w:rPr>
        <w:br/>
      </w:r>
    </w:p>
    <w:p w:rsidR="009028AB" w:rsidRPr="00541B67" w:rsidRDefault="009028AB" w:rsidP="00541B67">
      <w:pPr>
        <w:widowControl w:val="0"/>
        <w:autoSpaceDE w:val="0"/>
        <w:autoSpaceDN w:val="0"/>
        <w:adjustRightInd w:val="0"/>
        <w:ind w:firstLine="540"/>
        <w:jc w:val="both"/>
        <w:rPr>
          <w:sz w:val="24"/>
        </w:rPr>
      </w:pPr>
      <w:r w:rsidRPr="00541B67">
        <w:rPr>
          <w:sz w:val="24"/>
        </w:rPr>
        <w:t xml:space="preserve">Акционерное общество «Желдорреммаш», именуемое в дальнейшем «Продавец», </w:t>
      </w:r>
      <w:r w:rsidRPr="00541B67">
        <w:rPr>
          <w:bCs/>
          <w:sz w:val="24"/>
        </w:rPr>
        <w:t>в лице</w:t>
      </w:r>
      <w:r w:rsidRPr="00541B67">
        <w:rPr>
          <w:b/>
          <w:bCs/>
          <w:sz w:val="24"/>
        </w:rPr>
        <w:t xml:space="preserve"> </w:t>
      </w:r>
      <w:r w:rsidRPr="00541B67">
        <w:rPr>
          <w:bCs/>
          <w:sz w:val="24"/>
        </w:rPr>
        <w:t>директора Уссурийского локомотиворемонтного завода – филиала АО «Желдорреммаш» Гусева Дмитрия Леонидовича</w:t>
      </w:r>
      <w:r w:rsidRPr="00541B67">
        <w:rPr>
          <w:sz w:val="24"/>
        </w:rPr>
        <w:t xml:space="preserve">, действующего на основании доверенности ____________ , с одной стороны, и </w:t>
      </w:r>
    </w:p>
    <w:p w:rsidR="009028AB" w:rsidRPr="00541B67" w:rsidRDefault="009028AB" w:rsidP="00541B67">
      <w:pPr>
        <w:widowControl w:val="0"/>
        <w:autoSpaceDE w:val="0"/>
        <w:autoSpaceDN w:val="0"/>
        <w:adjustRightInd w:val="0"/>
        <w:ind w:firstLine="540"/>
        <w:jc w:val="both"/>
        <w:rPr>
          <w:sz w:val="24"/>
        </w:rPr>
      </w:pPr>
      <w:r w:rsidRPr="00541B67">
        <w:rPr>
          <w:sz w:val="24"/>
        </w:rPr>
        <w:t xml:space="preserve">_________________ </w:t>
      </w:r>
      <w:r w:rsidRPr="00541B67">
        <w:rPr>
          <w:i/>
          <w:sz w:val="24"/>
        </w:rPr>
        <w:t>(наименования юридических лиц указываются полностью)</w:t>
      </w:r>
      <w:r w:rsidRPr="00541B67">
        <w:rPr>
          <w:sz w:val="24"/>
        </w:rPr>
        <w:t xml:space="preserve">, именуемое в дальнейшем «Покупатель», в лице ______________________ </w:t>
      </w:r>
      <w:r w:rsidRPr="00541B67">
        <w:rPr>
          <w:i/>
          <w:sz w:val="24"/>
        </w:rPr>
        <w:t>(полное наименование организации с указанием организационно-правовой формы либо фамилия, имя, отчество физического лица)</w:t>
      </w:r>
      <w:r w:rsidRPr="00541B67">
        <w:rPr>
          <w:sz w:val="24"/>
        </w:rPr>
        <w:t xml:space="preserve">, действующего на основании _______________________________________ </w:t>
      </w:r>
      <w:r w:rsidRPr="00541B67">
        <w:rPr>
          <w:i/>
          <w:sz w:val="24"/>
        </w:rPr>
        <w:t>(устав, доверенность, положение и т.д.)</w:t>
      </w:r>
      <w:r w:rsidRPr="00541B67">
        <w:rPr>
          <w:sz w:val="24"/>
        </w:rPr>
        <w:t>, с другой стороны, именуемые в дальнейшем «Стороны», заключили настоящий Договор о нижеследующем:</w:t>
      </w:r>
    </w:p>
    <w:p w:rsidR="009028AB" w:rsidRPr="00541B67" w:rsidRDefault="009028AB" w:rsidP="00541B67">
      <w:pPr>
        <w:widowControl w:val="0"/>
        <w:autoSpaceDE w:val="0"/>
        <w:autoSpaceDN w:val="0"/>
        <w:adjustRightInd w:val="0"/>
        <w:rPr>
          <w:sz w:val="24"/>
        </w:rPr>
      </w:pPr>
    </w:p>
    <w:p w:rsidR="009028AB" w:rsidRPr="00541B67" w:rsidRDefault="009028AB" w:rsidP="00541B67">
      <w:pPr>
        <w:widowControl w:val="0"/>
        <w:autoSpaceDE w:val="0"/>
        <w:autoSpaceDN w:val="0"/>
        <w:adjustRightInd w:val="0"/>
        <w:jc w:val="center"/>
        <w:rPr>
          <w:sz w:val="24"/>
        </w:rPr>
      </w:pPr>
      <w:r w:rsidRPr="00541B67">
        <w:rPr>
          <w:sz w:val="24"/>
        </w:rPr>
        <w:t>1. Предмет Договора</w:t>
      </w:r>
    </w:p>
    <w:p w:rsidR="009028AB" w:rsidRPr="00541B67" w:rsidRDefault="009028AB" w:rsidP="00541B67">
      <w:pPr>
        <w:widowControl w:val="0"/>
        <w:autoSpaceDE w:val="0"/>
        <w:autoSpaceDN w:val="0"/>
        <w:adjustRightInd w:val="0"/>
        <w:rPr>
          <w:sz w:val="24"/>
        </w:rPr>
      </w:pP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 xml:space="preserve">1.1. Продавец обязуется передать в собственность, а Покупатель оплатить и принять в соответствии с условиями настоящего Договора следующее </w:t>
      </w:r>
      <w:r w:rsidR="004B3302" w:rsidRPr="00541B67">
        <w:rPr>
          <w:rFonts w:ascii="Times New Roman" w:hAnsi="Times New Roman" w:cs="Times New Roman"/>
          <w:sz w:val="24"/>
          <w:szCs w:val="24"/>
        </w:rPr>
        <w:t xml:space="preserve">движимое и </w:t>
      </w:r>
      <w:r w:rsidRPr="00541B67">
        <w:rPr>
          <w:rFonts w:ascii="Times New Roman" w:hAnsi="Times New Roman" w:cs="Times New Roman"/>
          <w:sz w:val="24"/>
          <w:szCs w:val="24"/>
        </w:rPr>
        <w:t xml:space="preserve">недвижимое имущество:______________________________ </w:t>
      </w:r>
      <w:r w:rsidRPr="00541B67">
        <w:rPr>
          <w:rFonts w:ascii="Times New Roman" w:hAnsi="Times New Roman" w:cs="Times New Roman"/>
          <w:i/>
          <w:sz w:val="24"/>
          <w:szCs w:val="24"/>
        </w:rPr>
        <w:t>(указать характеристику объекта недвижимого имущества: общая площадь, этажность, конструкция здания (сооружения), материалы стен и перекрытий, функциональное назначение)</w:t>
      </w:r>
      <w:r w:rsidRPr="00541B67">
        <w:rPr>
          <w:rFonts w:ascii="Times New Roman" w:hAnsi="Times New Roman" w:cs="Times New Roman"/>
          <w:sz w:val="24"/>
          <w:szCs w:val="24"/>
        </w:rPr>
        <w:t>, именуемое в дальнейшем «Объект».</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 xml:space="preserve">Площадь Объекта определена согласно техническому (кадастровому) паспорту, изготовленному ___________________ </w:t>
      </w:r>
      <w:r w:rsidRPr="00541B67">
        <w:rPr>
          <w:rFonts w:ascii="Times New Roman" w:hAnsi="Times New Roman" w:cs="Times New Roman"/>
          <w:i/>
          <w:sz w:val="24"/>
          <w:szCs w:val="24"/>
        </w:rPr>
        <w:t>(наименование органа (организации) технических учета и инвентаризации (кадастрового учета) объектов недвижимости)</w:t>
      </w:r>
      <w:r w:rsidRPr="00541B67">
        <w:rPr>
          <w:rFonts w:ascii="Times New Roman" w:hAnsi="Times New Roman" w:cs="Times New Roman"/>
          <w:sz w:val="24"/>
          <w:szCs w:val="24"/>
        </w:rPr>
        <w:t>, инвентарный номер __________.</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Объект расположен по адресу:__________________.</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1.2. Объект принадлежит Продавцу на праве собственности, что подтверждается свидетельством о государственной регистрации права от «____» _________г. серия________ №__________, выданным_________________, о чем в Едином государственном реестре прав на недвижимое имущество и сделок с ним «____» _________г. сделана запись регистрации № __________.</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2. Земельный участок</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 xml:space="preserve">2.1. Земельный участок, занимаемый Объектом (далее - Участок), и необходимый для его использования, имеет следующие основные характеристики: __________ </w:t>
      </w:r>
      <w:r w:rsidRPr="00541B67">
        <w:rPr>
          <w:rFonts w:ascii="Times New Roman" w:hAnsi="Times New Roman" w:cs="Times New Roman"/>
          <w:i/>
          <w:sz w:val="24"/>
          <w:szCs w:val="24"/>
        </w:rPr>
        <w:t>(указать площадь, кадастровый номер, категорию земель, адрес)</w:t>
      </w:r>
      <w:r w:rsidRPr="00541B67">
        <w:rPr>
          <w:rFonts w:ascii="Times New Roman" w:hAnsi="Times New Roman" w:cs="Times New Roman"/>
          <w:sz w:val="24"/>
          <w:szCs w:val="24"/>
        </w:rPr>
        <w:t>.</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2.2. Участок принадлежит Продавцу на праве:</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 xml:space="preserve">а) собственности, что подтверждается _______________ </w:t>
      </w:r>
      <w:r w:rsidRPr="00541B67">
        <w:rPr>
          <w:rFonts w:ascii="Times New Roman" w:hAnsi="Times New Roman" w:cs="Times New Roman"/>
          <w:i/>
          <w:sz w:val="24"/>
          <w:szCs w:val="24"/>
        </w:rPr>
        <w:t>(указать реквизиты свидетельства о государственной регистрации права: наименование органа, дата, серия, номер свидетельства, дата и номер записи о регистрации)</w:t>
      </w:r>
      <w:r w:rsidRPr="00541B67">
        <w:rPr>
          <w:rFonts w:ascii="Times New Roman" w:hAnsi="Times New Roman" w:cs="Times New Roman"/>
          <w:sz w:val="24"/>
          <w:szCs w:val="24"/>
        </w:rPr>
        <w:t>.</w:t>
      </w:r>
    </w:p>
    <w:p w:rsidR="009028AB" w:rsidRPr="00541B67" w:rsidRDefault="009028AB" w:rsidP="00541B67">
      <w:pPr>
        <w:pStyle w:val="ConsPlusNormal"/>
        <w:ind w:firstLine="540"/>
        <w:jc w:val="both"/>
        <w:rPr>
          <w:rFonts w:ascii="Times New Roman" w:hAnsi="Times New Roman" w:cs="Times New Roman"/>
          <w:sz w:val="24"/>
          <w:szCs w:val="24"/>
        </w:rPr>
      </w:pPr>
      <w:r w:rsidRPr="00541B67">
        <w:rPr>
          <w:rFonts w:ascii="Times New Roman" w:hAnsi="Times New Roman" w:cs="Times New Roman"/>
          <w:sz w:val="24"/>
          <w:szCs w:val="24"/>
        </w:rPr>
        <w:t xml:space="preserve">2.3. Одновременно с передачей Объекта в собственность Покупателя передается </w:t>
      </w:r>
      <w:r w:rsidRPr="00541B67">
        <w:rPr>
          <w:rFonts w:ascii="Times New Roman" w:hAnsi="Times New Roman" w:cs="Times New Roman"/>
          <w:sz w:val="24"/>
          <w:szCs w:val="24"/>
        </w:rPr>
        <w:lastRenderedPageBreak/>
        <w:t>Участок в границах, указанных на кадастровой карте (плане, паспорте) земельного участка, являющейся приложением к настоящему Договору и его неотъемлемой частью.</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3. Цена Договора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bookmarkStart w:id="13" w:name="Par775"/>
      <w:bookmarkEnd w:id="13"/>
      <w:r w:rsidRPr="00541B67">
        <w:rPr>
          <w:sz w:val="24"/>
        </w:rPr>
        <w:t>3.1. Цена Объекта установлена Сторонами в размере ________ руб., включая налог на добавленную стоимость.</w:t>
      </w:r>
    </w:p>
    <w:p w:rsidR="009028AB" w:rsidRPr="00541B67" w:rsidRDefault="009028AB" w:rsidP="00541B67">
      <w:pPr>
        <w:widowControl w:val="0"/>
        <w:autoSpaceDE w:val="0"/>
        <w:autoSpaceDN w:val="0"/>
        <w:adjustRightInd w:val="0"/>
        <w:ind w:firstLine="540"/>
        <w:jc w:val="both"/>
        <w:rPr>
          <w:sz w:val="24"/>
        </w:rPr>
      </w:pPr>
      <w:r w:rsidRPr="00541B67">
        <w:rPr>
          <w:sz w:val="24"/>
        </w:rPr>
        <w:t>3.2. Цена настоящего Договора включает стоимость предоставляемого совместно с Объектом Участка, занимаемого этим Объектом (цена Участка без НДС указывается отдельно от цены Объекта). Продавец не вправе требовать дополнительной оплаты за передачу в собственность Участка.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4. Платежи по Договору</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r w:rsidRPr="00541B67">
        <w:rPr>
          <w:sz w:val="24"/>
        </w:rPr>
        <w:t>4.1. Покупатель обязуется оплатить цену Объекта, указанную в пункте 3.1 настоящего Договора в течение 10 (десяти) дней с даты подписания Сторонами настоящего Договора путем перечисления всей суммы на счет Продавца.</w:t>
      </w:r>
    </w:p>
    <w:p w:rsidR="009028AB" w:rsidRPr="00541B67" w:rsidRDefault="009028AB" w:rsidP="00541B67">
      <w:pPr>
        <w:widowControl w:val="0"/>
        <w:autoSpaceDE w:val="0"/>
        <w:autoSpaceDN w:val="0"/>
        <w:adjustRightInd w:val="0"/>
        <w:ind w:firstLine="540"/>
        <w:jc w:val="both"/>
        <w:rPr>
          <w:sz w:val="24"/>
        </w:rPr>
      </w:pPr>
      <w:r w:rsidRPr="00541B67">
        <w:rPr>
          <w:sz w:val="24"/>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5. Передача имущества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bookmarkStart w:id="14" w:name="Par785"/>
      <w:bookmarkEnd w:id="14"/>
      <w:r w:rsidRPr="00541B67">
        <w:rPr>
          <w:sz w:val="24"/>
        </w:rPr>
        <w:t>5.1. Объект, а также имеющаяся у Продавца строительная и техническая документация на это имущество передается Продавцом Покупателю по акту приема-передачи в течение 10 (десяти) дней после поступления денежных средств на счет Продавца в полном объеме.</w:t>
      </w:r>
    </w:p>
    <w:p w:rsidR="009028AB" w:rsidRPr="00541B67" w:rsidRDefault="009028AB" w:rsidP="00541B67">
      <w:pPr>
        <w:widowControl w:val="0"/>
        <w:autoSpaceDE w:val="0"/>
        <w:autoSpaceDN w:val="0"/>
        <w:adjustRightInd w:val="0"/>
        <w:ind w:firstLine="540"/>
        <w:jc w:val="both"/>
        <w:rPr>
          <w:sz w:val="24"/>
        </w:rPr>
      </w:pPr>
      <w:r w:rsidRPr="00541B67">
        <w:rPr>
          <w:sz w:val="24"/>
        </w:rPr>
        <w:t>5.1.1. Одновременно с Объектом Продавцу передается в собственность Участок.</w:t>
      </w:r>
    </w:p>
    <w:p w:rsidR="009028AB" w:rsidRPr="00541B67" w:rsidRDefault="009028AB" w:rsidP="00541B67">
      <w:pPr>
        <w:widowControl w:val="0"/>
        <w:autoSpaceDE w:val="0"/>
        <w:autoSpaceDN w:val="0"/>
        <w:adjustRightInd w:val="0"/>
        <w:ind w:firstLine="540"/>
        <w:jc w:val="both"/>
        <w:rPr>
          <w:sz w:val="24"/>
        </w:rPr>
      </w:pPr>
      <w:r w:rsidRPr="00541B67">
        <w:rPr>
          <w:sz w:val="24"/>
        </w:rPr>
        <w:t>5.2. С даты подписания акта приема-передачи Объекта ответственность за сохранность имущества, переданного Покупателю, равно как и риск случайной порчи или гибели этого имущества, несет Покупатель.</w:t>
      </w:r>
    </w:p>
    <w:p w:rsidR="009028AB" w:rsidRPr="00541B67" w:rsidRDefault="009028AB" w:rsidP="00541B67">
      <w:pPr>
        <w:widowControl w:val="0"/>
        <w:autoSpaceDE w:val="0"/>
        <w:autoSpaceDN w:val="0"/>
        <w:adjustRightInd w:val="0"/>
        <w:ind w:firstLine="540"/>
        <w:jc w:val="both"/>
        <w:rPr>
          <w:sz w:val="24"/>
        </w:rPr>
      </w:pPr>
      <w:r w:rsidRPr="00541B67">
        <w:rPr>
          <w:sz w:val="24"/>
        </w:rPr>
        <w:t>5.3. Обязательство Продавца передать имущество Покупателю считается исполненным после подписания Сторонами акта приема-передачи.</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6. Ответственность Сторон</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r w:rsidRPr="00541B67">
        <w:rPr>
          <w:sz w:val="24"/>
        </w:rPr>
        <w:t>6.1. За просрочку перечисления платежа, предусмотренного пунктом 4.1 настоящего Договора, Покупатель уплачивает Продавцу неустойку в виде пени в размере 0,1% (ноль целях одна десятая) за каждый день просрочки, но не более 20 % (двадцати) от цены, указанной в пункте 3.1 настоящего Договора. В случае неисполнения либо ненадлежащего исполнения обязанностей, предусмотренных пунктом 7.4 настоящего Договора, Покупатель уплачивает Продавцу неустойку в виде пени в размере 0,001% (ноль целых одна тысячная) от суммы, указанной в пункте 3.1 настоящего Договора, за каждый день просрочки.</w:t>
      </w:r>
    </w:p>
    <w:p w:rsidR="009028AB" w:rsidRPr="00541B67" w:rsidRDefault="009028AB" w:rsidP="00541B67">
      <w:pPr>
        <w:widowControl w:val="0"/>
        <w:autoSpaceDE w:val="0"/>
        <w:autoSpaceDN w:val="0"/>
        <w:adjustRightInd w:val="0"/>
        <w:ind w:firstLine="540"/>
        <w:jc w:val="both"/>
        <w:rPr>
          <w:sz w:val="24"/>
        </w:rPr>
      </w:pPr>
      <w:r w:rsidRPr="00541B67">
        <w:rPr>
          <w:sz w:val="24"/>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028AB" w:rsidRPr="00541B67" w:rsidRDefault="009028AB" w:rsidP="00541B67">
      <w:pPr>
        <w:widowControl w:val="0"/>
        <w:autoSpaceDE w:val="0"/>
        <w:autoSpaceDN w:val="0"/>
        <w:adjustRightInd w:val="0"/>
        <w:ind w:firstLine="540"/>
        <w:jc w:val="both"/>
        <w:rPr>
          <w:sz w:val="24"/>
        </w:rPr>
      </w:pPr>
      <w:r w:rsidRPr="00541B67">
        <w:rPr>
          <w:sz w:val="24"/>
        </w:rPr>
        <w:t>6.3. Уклонение Покупателя от приема-передачи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lastRenderedPageBreak/>
        <w:t>7. Возникновение права собственности</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r w:rsidRPr="00541B67">
        <w:rPr>
          <w:sz w:val="24"/>
        </w:rPr>
        <w:t>7.1. Стороны договорились, что государственная регистрация настоящего Договора и регистрация перехода права собственности на Объект производится после уплаты цены, предусмотренной пунктом 3.1 настоящего Договора, в полном объеме.</w:t>
      </w:r>
    </w:p>
    <w:p w:rsidR="009028AB" w:rsidRPr="00541B67" w:rsidRDefault="009028AB" w:rsidP="00541B67">
      <w:pPr>
        <w:widowControl w:val="0"/>
        <w:autoSpaceDE w:val="0"/>
        <w:autoSpaceDN w:val="0"/>
        <w:adjustRightInd w:val="0"/>
        <w:ind w:firstLine="540"/>
        <w:jc w:val="both"/>
        <w:rPr>
          <w:sz w:val="24"/>
        </w:rPr>
      </w:pPr>
      <w:r w:rsidRPr="00541B67">
        <w:rPr>
          <w:sz w:val="24"/>
        </w:rPr>
        <w:t>7.2. Право собственности на Объект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9028AB" w:rsidRPr="00541B67" w:rsidRDefault="009028AB" w:rsidP="00541B67">
      <w:pPr>
        <w:widowControl w:val="0"/>
        <w:autoSpaceDE w:val="0"/>
        <w:autoSpaceDN w:val="0"/>
        <w:adjustRightInd w:val="0"/>
        <w:ind w:firstLine="540"/>
        <w:jc w:val="both"/>
        <w:rPr>
          <w:sz w:val="24"/>
        </w:rPr>
      </w:pPr>
      <w:r w:rsidRPr="00541B67">
        <w:rPr>
          <w:sz w:val="24"/>
        </w:rPr>
        <w:t>7.3. Право собственности на Участок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9028AB" w:rsidRPr="00541B67" w:rsidRDefault="009028AB" w:rsidP="00541B67">
      <w:pPr>
        <w:widowControl w:val="0"/>
        <w:autoSpaceDE w:val="0"/>
        <w:autoSpaceDN w:val="0"/>
        <w:adjustRightInd w:val="0"/>
        <w:ind w:firstLine="540"/>
        <w:jc w:val="both"/>
        <w:rPr>
          <w:sz w:val="24"/>
        </w:rPr>
      </w:pPr>
      <w:bookmarkStart w:id="15" w:name="Par803"/>
      <w:bookmarkEnd w:id="15"/>
      <w:r w:rsidRPr="00541B67">
        <w:rPr>
          <w:sz w:val="24"/>
        </w:rPr>
        <w:t>7.4. Все расходы по государственной регистрации настоящего Договора и перехода права собственности на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а также настоящего Договора, в течение 3 (трех) рабочих дней с даты уплаты в полном объеме цены, указанной в пункте 3.1 настоящего Договора.</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8. Обстоятельства непреодолимой силы</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r w:rsidRPr="00541B67">
        <w:rPr>
          <w:sz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028AB" w:rsidRPr="00541B67" w:rsidRDefault="009028AB" w:rsidP="00541B67">
      <w:pPr>
        <w:widowControl w:val="0"/>
        <w:autoSpaceDE w:val="0"/>
        <w:autoSpaceDN w:val="0"/>
        <w:adjustRightInd w:val="0"/>
        <w:ind w:firstLine="540"/>
        <w:jc w:val="both"/>
        <w:rPr>
          <w:sz w:val="24"/>
        </w:rPr>
      </w:pPr>
      <w:r w:rsidRPr="00541B67">
        <w:rPr>
          <w:sz w:val="24"/>
        </w:rPr>
        <w:t>8.2.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28AB" w:rsidRPr="00541B67" w:rsidRDefault="009028AB" w:rsidP="00541B67">
      <w:pPr>
        <w:widowControl w:val="0"/>
        <w:autoSpaceDE w:val="0"/>
        <w:autoSpaceDN w:val="0"/>
        <w:adjustRightInd w:val="0"/>
        <w:ind w:firstLine="540"/>
        <w:jc w:val="both"/>
        <w:rPr>
          <w:sz w:val="24"/>
        </w:rPr>
      </w:pPr>
      <w:r w:rsidRPr="00541B67">
        <w:rPr>
          <w:sz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28AB" w:rsidRPr="00541B67" w:rsidRDefault="009028AB" w:rsidP="00541B67">
      <w:pPr>
        <w:widowControl w:val="0"/>
        <w:autoSpaceDE w:val="0"/>
        <w:autoSpaceDN w:val="0"/>
        <w:adjustRightInd w:val="0"/>
        <w:ind w:firstLine="540"/>
        <w:jc w:val="both"/>
        <w:rPr>
          <w:sz w:val="24"/>
        </w:rPr>
      </w:pPr>
      <w:r w:rsidRPr="00541B67">
        <w:rPr>
          <w:sz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028AB" w:rsidRPr="00541B67" w:rsidRDefault="009028AB" w:rsidP="00541B67">
      <w:pPr>
        <w:widowControl w:val="0"/>
        <w:autoSpaceDE w:val="0"/>
        <w:autoSpaceDN w:val="0"/>
        <w:adjustRightInd w:val="0"/>
        <w:ind w:firstLine="54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9. Заключительные положения</w:t>
      </w:r>
    </w:p>
    <w:p w:rsidR="009028AB" w:rsidRPr="00541B67" w:rsidRDefault="009028AB" w:rsidP="00541B67">
      <w:pPr>
        <w:widowControl w:val="0"/>
        <w:autoSpaceDE w:val="0"/>
        <w:autoSpaceDN w:val="0"/>
        <w:adjustRightInd w:val="0"/>
        <w:jc w:val="both"/>
        <w:rPr>
          <w:sz w:val="24"/>
        </w:rPr>
      </w:pPr>
    </w:p>
    <w:p w:rsidR="009028AB" w:rsidRPr="00541B67" w:rsidRDefault="009028AB" w:rsidP="00541B67">
      <w:pPr>
        <w:widowControl w:val="0"/>
        <w:autoSpaceDE w:val="0"/>
        <w:autoSpaceDN w:val="0"/>
        <w:adjustRightInd w:val="0"/>
        <w:ind w:firstLine="540"/>
        <w:jc w:val="both"/>
        <w:rPr>
          <w:sz w:val="24"/>
        </w:rPr>
      </w:pPr>
      <w:r w:rsidRPr="00541B67">
        <w:rPr>
          <w:sz w:val="24"/>
        </w:rPr>
        <w:t>9.1. Настоящий Договор считается заключенным и вступает силу с даты его государственной регистрации.</w:t>
      </w:r>
    </w:p>
    <w:p w:rsidR="009028AB" w:rsidRPr="00541B67" w:rsidRDefault="009028AB" w:rsidP="00541B67">
      <w:pPr>
        <w:widowControl w:val="0"/>
        <w:autoSpaceDE w:val="0"/>
        <w:autoSpaceDN w:val="0"/>
        <w:adjustRightInd w:val="0"/>
        <w:ind w:firstLine="540"/>
        <w:jc w:val="both"/>
        <w:rPr>
          <w:sz w:val="24"/>
        </w:rPr>
      </w:pPr>
      <w:r w:rsidRPr="00541B67">
        <w:rPr>
          <w:sz w:val="24"/>
        </w:rPr>
        <w:t>9.2. Отношения Сторон, не урегулированные настоящим Договором, регулируются законодательством Российской Федерации.</w:t>
      </w:r>
    </w:p>
    <w:p w:rsidR="009028AB" w:rsidRPr="00541B67" w:rsidRDefault="009028AB" w:rsidP="00541B67">
      <w:pPr>
        <w:widowControl w:val="0"/>
        <w:autoSpaceDE w:val="0"/>
        <w:autoSpaceDN w:val="0"/>
        <w:adjustRightInd w:val="0"/>
        <w:ind w:firstLine="540"/>
        <w:jc w:val="both"/>
        <w:rPr>
          <w:sz w:val="24"/>
        </w:rPr>
      </w:pPr>
      <w:r w:rsidRPr="00541B67">
        <w:rPr>
          <w:sz w:val="24"/>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по месту нахождения Объекта в установленном законодательством Российской Федерации порядке.</w:t>
      </w:r>
    </w:p>
    <w:p w:rsidR="009028AB" w:rsidRPr="00541B67" w:rsidRDefault="009028AB" w:rsidP="00541B67">
      <w:pPr>
        <w:widowControl w:val="0"/>
        <w:autoSpaceDE w:val="0"/>
        <w:autoSpaceDN w:val="0"/>
        <w:adjustRightInd w:val="0"/>
        <w:ind w:firstLine="540"/>
        <w:jc w:val="both"/>
        <w:rPr>
          <w:sz w:val="24"/>
        </w:rPr>
      </w:pPr>
      <w:r w:rsidRPr="00541B67">
        <w:rPr>
          <w:sz w:val="24"/>
        </w:rPr>
        <w:t xml:space="preserve">9.3. Отношения между Сторонами по настоящему Договору прекращаются по </w:t>
      </w:r>
      <w:r w:rsidRPr="00541B67">
        <w:rPr>
          <w:sz w:val="24"/>
        </w:rPr>
        <w:lastRenderedPageBreak/>
        <w:t>исполнении ими всех условий настоящего Договора.</w:t>
      </w:r>
    </w:p>
    <w:p w:rsidR="009028AB" w:rsidRPr="00541B67" w:rsidRDefault="009028AB" w:rsidP="00541B67">
      <w:pPr>
        <w:widowControl w:val="0"/>
        <w:autoSpaceDE w:val="0"/>
        <w:autoSpaceDN w:val="0"/>
        <w:adjustRightInd w:val="0"/>
        <w:ind w:firstLine="540"/>
        <w:jc w:val="both"/>
        <w:rPr>
          <w:sz w:val="24"/>
        </w:rPr>
      </w:pPr>
      <w:r w:rsidRPr="00541B67">
        <w:rPr>
          <w:sz w:val="24"/>
        </w:rPr>
        <w:t>9.4. Изменения и дополнения к настоящему Договору считаются действительными, если они совершены в письменной форме, подписаны Сторонами.</w:t>
      </w:r>
    </w:p>
    <w:p w:rsidR="009028AB" w:rsidRPr="00541B67" w:rsidRDefault="009028AB" w:rsidP="00541B67">
      <w:pPr>
        <w:widowControl w:val="0"/>
        <w:autoSpaceDE w:val="0"/>
        <w:autoSpaceDN w:val="0"/>
        <w:adjustRightInd w:val="0"/>
        <w:ind w:firstLine="540"/>
        <w:jc w:val="both"/>
        <w:rPr>
          <w:sz w:val="24"/>
        </w:rPr>
      </w:pPr>
      <w:r w:rsidRPr="00541B67">
        <w:rPr>
          <w:sz w:val="24"/>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028AB" w:rsidRPr="00541B67" w:rsidRDefault="009028AB" w:rsidP="00541B67">
      <w:pPr>
        <w:widowControl w:val="0"/>
        <w:autoSpaceDE w:val="0"/>
        <w:autoSpaceDN w:val="0"/>
        <w:adjustRightInd w:val="0"/>
        <w:ind w:firstLine="540"/>
        <w:jc w:val="both"/>
        <w:rPr>
          <w:sz w:val="24"/>
        </w:rPr>
      </w:pPr>
      <w:r w:rsidRPr="00541B67">
        <w:rPr>
          <w:sz w:val="24"/>
        </w:rPr>
        <w:t>9.6. Приложения к Договору:</w:t>
      </w:r>
    </w:p>
    <w:p w:rsidR="009028AB" w:rsidRPr="00541B67" w:rsidRDefault="009028AB" w:rsidP="00541B67">
      <w:pPr>
        <w:widowControl w:val="0"/>
        <w:autoSpaceDE w:val="0"/>
        <w:autoSpaceDN w:val="0"/>
        <w:adjustRightInd w:val="0"/>
        <w:ind w:firstLine="540"/>
        <w:jc w:val="both"/>
        <w:rPr>
          <w:i/>
          <w:sz w:val="24"/>
        </w:rPr>
      </w:pPr>
      <w:r w:rsidRPr="00541B67">
        <w:rPr>
          <w:sz w:val="24"/>
        </w:rPr>
        <w:t>9.6.1. Кадастровая карта (план, паспорт) земельного участка</w:t>
      </w:r>
      <w:r w:rsidRPr="00541B67">
        <w:rPr>
          <w:i/>
          <w:sz w:val="24"/>
        </w:rPr>
        <w:t>.</w:t>
      </w:r>
    </w:p>
    <w:p w:rsidR="009028AB" w:rsidRPr="00541B67" w:rsidRDefault="009028AB" w:rsidP="00541B67">
      <w:pPr>
        <w:widowControl w:val="0"/>
        <w:autoSpaceDE w:val="0"/>
        <w:autoSpaceDN w:val="0"/>
        <w:adjustRightInd w:val="0"/>
        <w:ind w:firstLine="540"/>
        <w:jc w:val="both"/>
        <w:rPr>
          <w:sz w:val="24"/>
        </w:rPr>
      </w:pPr>
    </w:p>
    <w:p w:rsidR="009028AB" w:rsidRPr="00541B67" w:rsidRDefault="009028AB" w:rsidP="00541B67">
      <w:pPr>
        <w:widowControl w:val="0"/>
        <w:autoSpaceDE w:val="0"/>
        <w:autoSpaceDN w:val="0"/>
        <w:adjustRightInd w:val="0"/>
        <w:jc w:val="center"/>
        <w:rPr>
          <w:sz w:val="24"/>
        </w:rPr>
      </w:pPr>
      <w:r w:rsidRPr="00541B67">
        <w:rPr>
          <w:sz w:val="24"/>
        </w:rPr>
        <w:t>10. Реквизиты Продавца и Покупателя:</w:t>
      </w:r>
    </w:p>
    <w:p w:rsidR="009028AB" w:rsidRPr="00541B67" w:rsidRDefault="009028AB" w:rsidP="00541B67">
      <w:pPr>
        <w:widowControl w:val="0"/>
        <w:autoSpaceDE w:val="0"/>
        <w:autoSpaceDN w:val="0"/>
        <w:adjustRightInd w:val="0"/>
        <w:jc w:val="center"/>
        <w:rPr>
          <w:sz w:val="24"/>
        </w:rPr>
      </w:pPr>
    </w:p>
    <w:tbl>
      <w:tblPr>
        <w:tblW w:w="9996" w:type="dxa"/>
        <w:tblLook w:val="04A0"/>
      </w:tblPr>
      <w:tblGrid>
        <w:gridCol w:w="4928"/>
        <w:gridCol w:w="5068"/>
      </w:tblGrid>
      <w:tr w:rsidR="009028AB" w:rsidRPr="00541B67" w:rsidTr="001F06AA">
        <w:tc>
          <w:tcPr>
            <w:tcW w:w="4928" w:type="dxa"/>
            <w:hideMark/>
          </w:tcPr>
          <w:p w:rsidR="009028AB" w:rsidRPr="00541B67" w:rsidRDefault="009028AB" w:rsidP="00541B67">
            <w:pPr>
              <w:widowControl w:val="0"/>
              <w:autoSpaceDE w:val="0"/>
              <w:autoSpaceDN w:val="0"/>
              <w:adjustRightInd w:val="0"/>
              <w:jc w:val="both"/>
              <w:rPr>
                <w:b/>
                <w:sz w:val="24"/>
                <w:lang w:eastAsia="en-US"/>
              </w:rPr>
            </w:pPr>
            <w:r w:rsidRPr="00541B67">
              <w:rPr>
                <w:b/>
                <w:sz w:val="24"/>
                <w:lang w:eastAsia="en-US"/>
              </w:rPr>
              <w:t>Продавец:</w:t>
            </w:r>
          </w:p>
        </w:tc>
        <w:tc>
          <w:tcPr>
            <w:tcW w:w="5068" w:type="dxa"/>
            <w:hideMark/>
          </w:tcPr>
          <w:p w:rsidR="009028AB" w:rsidRPr="00541B67" w:rsidRDefault="009028AB" w:rsidP="00541B67">
            <w:pPr>
              <w:widowControl w:val="0"/>
              <w:autoSpaceDE w:val="0"/>
              <w:autoSpaceDN w:val="0"/>
              <w:adjustRightInd w:val="0"/>
              <w:jc w:val="both"/>
              <w:rPr>
                <w:b/>
                <w:sz w:val="24"/>
                <w:lang w:eastAsia="en-US"/>
              </w:rPr>
            </w:pPr>
            <w:r w:rsidRPr="00541B67">
              <w:rPr>
                <w:b/>
                <w:sz w:val="24"/>
                <w:lang w:eastAsia="en-US"/>
              </w:rPr>
              <w:t>Покупатель:</w:t>
            </w:r>
          </w:p>
        </w:tc>
      </w:tr>
      <w:tr w:rsidR="009028AB" w:rsidRPr="00541B67" w:rsidTr="001F06AA">
        <w:tc>
          <w:tcPr>
            <w:tcW w:w="4928" w:type="dxa"/>
            <w:hideMark/>
          </w:tcPr>
          <w:p w:rsidR="009028AB" w:rsidRPr="00541B67" w:rsidRDefault="009028AB" w:rsidP="00541B67">
            <w:pPr>
              <w:jc w:val="both"/>
              <w:rPr>
                <w:b/>
                <w:sz w:val="24"/>
              </w:rPr>
            </w:pPr>
            <w:r w:rsidRPr="00541B67">
              <w:rPr>
                <w:b/>
                <w:sz w:val="24"/>
              </w:rPr>
              <w:t>Юридическое лицо:</w:t>
            </w:r>
          </w:p>
          <w:tbl>
            <w:tblPr>
              <w:tblW w:w="0" w:type="auto"/>
              <w:tblLook w:val="04A0"/>
            </w:tblPr>
            <w:tblGrid>
              <w:gridCol w:w="4712"/>
            </w:tblGrid>
            <w:tr w:rsidR="009028AB" w:rsidRPr="00541B67" w:rsidTr="001F06AA">
              <w:tc>
                <w:tcPr>
                  <w:tcW w:w="5068" w:type="dxa"/>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ИНН</w:t>
                  </w:r>
                </w:p>
                <w:p w:rsidR="009028AB" w:rsidRPr="00541B67" w:rsidRDefault="009028AB" w:rsidP="00541B67">
                  <w:pPr>
                    <w:widowControl w:val="0"/>
                    <w:autoSpaceDE w:val="0"/>
                    <w:autoSpaceDN w:val="0"/>
                    <w:adjustRightInd w:val="0"/>
                    <w:jc w:val="both"/>
                    <w:rPr>
                      <w:sz w:val="24"/>
                      <w:lang w:eastAsia="en-US"/>
                    </w:rPr>
                  </w:pPr>
                </w:p>
              </w:tc>
            </w:tr>
            <w:tr w:rsidR="009028AB" w:rsidRPr="00541B67" w:rsidTr="001F06AA">
              <w:tc>
                <w:tcPr>
                  <w:tcW w:w="506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ОГРН</w:t>
                  </w:r>
                </w:p>
              </w:tc>
            </w:tr>
            <w:tr w:rsidR="009028AB" w:rsidRPr="00541B67" w:rsidTr="001F06AA">
              <w:tc>
                <w:tcPr>
                  <w:tcW w:w="506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Р/с:</w:t>
                  </w:r>
                </w:p>
              </w:tc>
            </w:tr>
            <w:tr w:rsidR="009028AB" w:rsidRPr="00541B67" w:rsidTr="001F06AA">
              <w:tc>
                <w:tcPr>
                  <w:tcW w:w="506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Банк:</w:t>
                  </w:r>
                </w:p>
              </w:tc>
            </w:tr>
            <w:tr w:rsidR="009028AB" w:rsidRPr="00541B67" w:rsidTr="001F06AA">
              <w:tc>
                <w:tcPr>
                  <w:tcW w:w="506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БИК</w:t>
                  </w:r>
                </w:p>
              </w:tc>
            </w:tr>
            <w:tr w:rsidR="009028AB" w:rsidRPr="00541B67" w:rsidTr="001F06AA">
              <w:tc>
                <w:tcPr>
                  <w:tcW w:w="506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Тел./факс:</w:t>
                  </w:r>
                </w:p>
              </w:tc>
            </w:tr>
          </w:tbl>
          <w:p w:rsidR="009028AB" w:rsidRPr="00541B67" w:rsidRDefault="009028AB" w:rsidP="00541B67">
            <w:pPr>
              <w:jc w:val="both"/>
              <w:rPr>
                <w:sz w:val="24"/>
              </w:rPr>
            </w:pPr>
          </w:p>
        </w:tc>
        <w:tc>
          <w:tcPr>
            <w:tcW w:w="5068" w:type="dxa"/>
          </w:tcPr>
          <w:tbl>
            <w:tblPr>
              <w:tblW w:w="0" w:type="auto"/>
              <w:tblLook w:val="04A0"/>
            </w:tblPr>
            <w:tblGrid>
              <w:gridCol w:w="4570"/>
            </w:tblGrid>
            <w:tr w:rsidR="009028AB" w:rsidRPr="00541B67" w:rsidTr="005643D1">
              <w:tc>
                <w:tcPr>
                  <w:tcW w:w="4570" w:type="dxa"/>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ИНН (паспортные данные физического лица)</w:t>
                  </w:r>
                </w:p>
                <w:p w:rsidR="009028AB" w:rsidRPr="00541B67" w:rsidRDefault="009028AB" w:rsidP="00541B67">
                  <w:pPr>
                    <w:widowControl w:val="0"/>
                    <w:autoSpaceDE w:val="0"/>
                    <w:autoSpaceDN w:val="0"/>
                    <w:adjustRightInd w:val="0"/>
                    <w:jc w:val="both"/>
                    <w:rPr>
                      <w:sz w:val="24"/>
                      <w:lang w:eastAsia="en-US"/>
                    </w:rPr>
                  </w:pPr>
                </w:p>
              </w:tc>
            </w:tr>
            <w:tr w:rsidR="009028AB" w:rsidRPr="00541B67" w:rsidTr="005643D1">
              <w:tc>
                <w:tcPr>
                  <w:tcW w:w="4570"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ОГРН</w:t>
                  </w:r>
                </w:p>
              </w:tc>
            </w:tr>
            <w:tr w:rsidR="009028AB" w:rsidRPr="00541B67" w:rsidTr="005643D1">
              <w:tc>
                <w:tcPr>
                  <w:tcW w:w="4570"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Р/с:</w:t>
                  </w:r>
                </w:p>
              </w:tc>
            </w:tr>
            <w:tr w:rsidR="009028AB" w:rsidRPr="00541B67" w:rsidTr="005643D1">
              <w:tc>
                <w:tcPr>
                  <w:tcW w:w="4570"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Банк:</w:t>
                  </w:r>
                </w:p>
              </w:tc>
            </w:tr>
            <w:tr w:rsidR="009028AB" w:rsidRPr="00541B67" w:rsidTr="005643D1">
              <w:tc>
                <w:tcPr>
                  <w:tcW w:w="4570"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БИК</w:t>
                  </w:r>
                </w:p>
              </w:tc>
            </w:tr>
            <w:tr w:rsidR="009028AB" w:rsidRPr="00541B67" w:rsidTr="005643D1">
              <w:tc>
                <w:tcPr>
                  <w:tcW w:w="4570"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Тел./факс:</w:t>
                  </w:r>
                </w:p>
              </w:tc>
            </w:tr>
          </w:tbl>
          <w:p w:rsidR="009028AB" w:rsidRPr="00541B67" w:rsidRDefault="009028AB" w:rsidP="00541B67">
            <w:pPr>
              <w:widowControl w:val="0"/>
              <w:autoSpaceDE w:val="0"/>
              <w:autoSpaceDN w:val="0"/>
              <w:adjustRightInd w:val="0"/>
              <w:jc w:val="both"/>
              <w:rPr>
                <w:sz w:val="24"/>
                <w:lang w:eastAsia="en-US"/>
              </w:rPr>
            </w:pPr>
          </w:p>
        </w:tc>
      </w:tr>
      <w:tr w:rsidR="009028AB" w:rsidRPr="00541B67" w:rsidTr="001F06AA">
        <w:tc>
          <w:tcPr>
            <w:tcW w:w="4928" w:type="dxa"/>
            <w:hideMark/>
          </w:tcPr>
          <w:p w:rsidR="009028AB" w:rsidRPr="00541B67" w:rsidRDefault="009028AB" w:rsidP="00541B67">
            <w:pPr>
              <w:widowControl w:val="0"/>
              <w:autoSpaceDE w:val="0"/>
              <w:autoSpaceDN w:val="0"/>
              <w:adjustRightInd w:val="0"/>
              <w:jc w:val="both"/>
              <w:rPr>
                <w:sz w:val="24"/>
                <w:lang w:eastAsia="en-US"/>
              </w:rPr>
            </w:pPr>
          </w:p>
        </w:tc>
        <w:tc>
          <w:tcPr>
            <w:tcW w:w="5068" w:type="dxa"/>
            <w:hideMark/>
          </w:tcPr>
          <w:p w:rsidR="009028AB" w:rsidRPr="00541B67" w:rsidRDefault="009028AB" w:rsidP="00541B67">
            <w:pPr>
              <w:widowControl w:val="0"/>
              <w:autoSpaceDE w:val="0"/>
              <w:autoSpaceDN w:val="0"/>
              <w:adjustRightInd w:val="0"/>
              <w:jc w:val="both"/>
              <w:rPr>
                <w:sz w:val="24"/>
                <w:lang w:eastAsia="en-US"/>
              </w:rPr>
            </w:pPr>
          </w:p>
        </w:tc>
      </w:tr>
      <w:tr w:rsidR="009028AB" w:rsidRPr="00541B67" w:rsidTr="001F06AA">
        <w:tc>
          <w:tcPr>
            <w:tcW w:w="4928" w:type="dxa"/>
            <w:hideMark/>
          </w:tcPr>
          <w:p w:rsidR="009028AB" w:rsidRPr="00541B67" w:rsidRDefault="009028AB" w:rsidP="00541B67">
            <w:pPr>
              <w:widowControl w:val="0"/>
              <w:autoSpaceDE w:val="0"/>
              <w:autoSpaceDN w:val="0"/>
              <w:adjustRightInd w:val="0"/>
              <w:jc w:val="both"/>
              <w:rPr>
                <w:sz w:val="24"/>
                <w:lang w:eastAsia="en-US"/>
              </w:rPr>
            </w:pPr>
          </w:p>
        </w:tc>
        <w:tc>
          <w:tcPr>
            <w:tcW w:w="5068" w:type="dxa"/>
            <w:hideMark/>
          </w:tcPr>
          <w:p w:rsidR="009028AB" w:rsidRPr="00541B67" w:rsidRDefault="009028AB" w:rsidP="00541B67">
            <w:pPr>
              <w:widowControl w:val="0"/>
              <w:autoSpaceDE w:val="0"/>
              <w:autoSpaceDN w:val="0"/>
              <w:adjustRightInd w:val="0"/>
              <w:jc w:val="both"/>
              <w:rPr>
                <w:sz w:val="24"/>
                <w:lang w:eastAsia="en-US"/>
              </w:rPr>
            </w:pPr>
          </w:p>
        </w:tc>
      </w:tr>
      <w:tr w:rsidR="009028AB" w:rsidRPr="00541B67" w:rsidTr="001F06AA">
        <w:tc>
          <w:tcPr>
            <w:tcW w:w="4928" w:type="dxa"/>
            <w:hideMark/>
          </w:tcPr>
          <w:p w:rsidR="009028AB" w:rsidRPr="00541B67" w:rsidRDefault="009028AB" w:rsidP="00541B67">
            <w:pPr>
              <w:widowControl w:val="0"/>
              <w:autoSpaceDE w:val="0"/>
              <w:autoSpaceDN w:val="0"/>
              <w:adjustRightInd w:val="0"/>
              <w:jc w:val="both"/>
              <w:rPr>
                <w:sz w:val="24"/>
                <w:lang w:eastAsia="en-US"/>
              </w:rPr>
            </w:pPr>
          </w:p>
        </w:tc>
        <w:tc>
          <w:tcPr>
            <w:tcW w:w="5068" w:type="dxa"/>
            <w:hideMark/>
          </w:tcPr>
          <w:p w:rsidR="009028AB" w:rsidRPr="00541B67" w:rsidRDefault="009028AB" w:rsidP="00541B67">
            <w:pPr>
              <w:widowControl w:val="0"/>
              <w:autoSpaceDE w:val="0"/>
              <w:autoSpaceDN w:val="0"/>
              <w:adjustRightInd w:val="0"/>
              <w:jc w:val="both"/>
              <w:rPr>
                <w:sz w:val="24"/>
                <w:lang w:eastAsia="en-US"/>
              </w:rPr>
            </w:pPr>
          </w:p>
        </w:tc>
      </w:tr>
      <w:tr w:rsidR="009028AB" w:rsidRPr="00541B67" w:rsidTr="001F06AA">
        <w:tc>
          <w:tcPr>
            <w:tcW w:w="4928" w:type="dxa"/>
            <w:hideMark/>
          </w:tcPr>
          <w:p w:rsidR="009028AB" w:rsidRPr="00541B67" w:rsidRDefault="009028AB" w:rsidP="00541B67">
            <w:pPr>
              <w:widowControl w:val="0"/>
              <w:autoSpaceDE w:val="0"/>
              <w:autoSpaceDN w:val="0"/>
              <w:adjustRightInd w:val="0"/>
              <w:jc w:val="both"/>
              <w:rPr>
                <w:sz w:val="24"/>
                <w:lang w:eastAsia="en-US"/>
              </w:rPr>
            </w:pPr>
          </w:p>
        </w:tc>
        <w:tc>
          <w:tcPr>
            <w:tcW w:w="5068" w:type="dxa"/>
            <w:hideMark/>
          </w:tcPr>
          <w:p w:rsidR="009028AB" w:rsidRPr="00541B67" w:rsidRDefault="009028AB" w:rsidP="00541B67">
            <w:pPr>
              <w:widowControl w:val="0"/>
              <w:autoSpaceDE w:val="0"/>
              <w:autoSpaceDN w:val="0"/>
              <w:adjustRightInd w:val="0"/>
              <w:jc w:val="both"/>
              <w:rPr>
                <w:sz w:val="24"/>
                <w:lang w:eastAsia="en-US"/>
              </w:rPr>
            </w:pPr>
          </w:p>
        </w:tc>
      </w:tr>
      <w:tr w:rsidR="009028AB" w:rsidRPr="00541B67" w:rsidTr="001F06AA">
        <w:tc>
          <w:tcPr>
            <w:tcW w:w="9996" w:type="dxa"/>
            <w:gridSpan w:val="2"/>
            <w:hideMark/>
          </w:tcPr>
          <w:p w:rsidR="009028AB" w:rsidRPr="00541B67" w:rsidRDefault="009028AB" w:rsidP="00541B67">
            <w:pPr>
              <w:widowControl w:val="0"/>
              <w:autoSpaceDE w:val="0"/>
              <w:autoSpaceDN w:val="0"/>
              <w:adjustRightInd w:val="0"/>
              <w:jc w:val="both"/>
              <w:rPr>
                <w:sz w:val="24"/>
                <w:lang w:eastAsia="en-US"/>
              </w:rPr>
            </w:pPr>
          </w:p>
          <w:p w:rsidR="009028AB" w:rsidRPr="00541B67" w:rsidRDefault="009028AB" w:rsidP="00541B67">
            <w:pPr>
              <w:widowControl w:val="0"/>
              <w:autoSpaceDE w:val="0"/>
              <w:autoSpaceDN w:val="0"/>
              <w:adjustRightInd w:val="0"/>
              <w:jc w:val="both"/>
              <w:rPr>
                <w:b/>
                <w:sz w:val="24"/>
                <w:lang w:eastAsia="en-US"/>
              </w:rPr>
            </w:pPr>
            <w:r w:rsidRPr="00541B67">
              <w:rPr>
                <w:sz w:val="24"/>
                <w:lang w:eastAsia="en-US"/>
              </w:rPr>
              <w:t>Подписи Сторон:</w:t>
            </w:r>
          </w:p>
        </w:tc>
      </w:tr>
      <w:tr w:rsidR="009028AB" w:rsidRPr="00541B67" w:rsidTr="001F06AA">
        <w:tc>
          <w:tcPr>
            <w:tcW w:w="492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от Продавца:</w:t>
            </w:r>
          </w:p>
        </w:tc>
        <w:tc>
          <w:tcPr>
            <w:tcW w:w="5068" w:type="dxa"/>
            <w:hideMark/>
          </w:tcPr>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от Покупателя:</w:t>
            </w:r>
          </w:p>
        </w:tc>
      </w:tr>
      <w:tr w:rsidR="009028AB" w:rsidRPr="00541B67" w:rsidTr="001F06AA">
        <w:tc>
          <w:tcPr>
            <w:tcW w:w="4928" w:type="dxa"/>
          </w:tcPr>
          <w:p w:rsidR="009028AB" w:rsidRPr="00541B67" w:rsidRDefault="009028AB" w:rsidP="00541B67">
            <w:pPr>
              <w:widowControl w:val="0"/>
              <w:autoSpaceDE w:val="0"/>
              <w:autoSpaceDN w:val="0"/>
              <w:adjustRightInd w:val="0"/>
              <w:jc w:val="both"/>
              <w:rPr>
                <w:sz w:val="24"/>
                <w:lang w:eastAsia="en-US"/>
              </w:rPr>
            </w:pPr>
          </w:p>
          <w:p w:rsidR="009028AB" w:rsidRPr="00541B67" w:rsidRDefault="009028AB" w:rsidP="00541B67">
            <w:pPr>
              <w:widowControl w:val="0"/>
              <w:pBdr>
                <w:top w:val="single" w:sz="12" w:space="1" w:color="auto"/>
                <w:bottom w:val="single" w:sz="12" w:space="1" w:color="auto"/>
              </w:pBdr>
              <w:autoSpaceDE w:val="0"/>
              <w:autoSpaceDN w:val="0"/>
              <w:adjustRightInd w:val="0"/>
              <w:jc w:val="both"/>
              <w:rPr>
                <w:sz w:val="24"/>
                <w:lang w:eastAsia="en-US"/>
              </w:rPr>
            </w:pPr>
          </w:p>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М.П.</w:t>
            </w:r>
          </w:p>
        </w:tc>
        <w:tc>
          <w:tcPr>
            <w:tcW w:w="5068" w:type="dxa"/>
          </w:tcPr>
          <w:p w:rsidR="009028AB" w:rsidRPr="00541B67" w:rsidRDefault="009028AB" w:rsidP="00541B67">
            <w:pPr>
              <w:widowControl w:val="0"/>
              <w:autoSpaceDE w:val="0"/>
              <w:autoSpaceDN w:val="0"/>
              <w:adjustRightInd w:val="0"/>
              <w:jc w:val="both"/>
              <w:rPr>
                <w:sz w:val="24"/>
                <w:lang w:eastAsia="en-US"/>
              </w:rPr>
            </w:pPr>
          </w:p>
          <w:p w:rsidR="009028AB" w:rsidRPr="00541B67" w:rsidRDefault="009028AB" w:rsidP="00541B67">
            <w:pPr>
              <w:widowControl w:val="0"/>
              <w:pBdr>
                <w:top w:val="single" w:sz="12" w:space="1" w:color="auto"/>
                <w:bottom w:val="single" w:sz="12" w:space="1" w:color="auto"/>
              </w:pBdr>
              <w:autoSpaceDE w:val="0"/>
              <w:autoSpaceDN w:val="0"/>
              <w:adjustRightInd w:val="0"/>
              <w:jc w:val="both"/>
              <w:rPr>
                <w:sz w:val="24"/>
                <w:lang w:eastAsia="en-US"/>
              </w:rPr>
            </w:pPr>
          </w:p>
          <w:p w:rsidR="009028AB" w:rsidRPr="00541B67" w:rsidRDefault="009028AB" w:rsidP="00541B67">
            <w:pPr>
              <w:widowControl w:val="0"/>
              <w:autoSpaceDE w:val="0"/>
              <w:autoSpaceDN w:val="0"/>
              <w:adjustRightInd w:val="0"/>
              <w:jc w:val="both"/>
              <w:rPr>
                <w:sz w:val="24"/>
                <w:lang w:eastAsia="en-US"/>
              </w:rPr>
            </w:pPr>
            <w:r w:rsidRPr="00541B67">
              <w:rPr>
                <w:sz w:val="24"/>
                <w:lang w:eastAsia="en-US"/>
              </w:rPr>
              <w:t>М.П.</w:t>
            </w:r>
          </w:p>
        </w:tc>
      </w:tr>
    </w:tbl>
    <w:p w:rsidR="009028AB" w:rsidRPr="00541B67" w:rsidRDefault="009028AB" w:rsidP="00541B67">
      <w:pPr>
        <w:jc w:val="both"/>
        <w:rPr>
          <w:rFonts w:eastAsia="Calibri"/>
          <w:b/>
          <w:sz w:val="24"/>
        </w:rPr>
        <w:sectPr w:rsidR="009028AB" w:rsidRPr="00541B67" w:rsidSect="001F06AA">
          <w:pgSz w:w="11906" w:h="16838"/>
          <w:pgMar w:top="1134" w:right="850" w:bottom="1134" w:left="1701" w:header="708" w:footer="708" w:gutter="0"/>
          <w:cols w:space="708"/>
          <w:docGrid w:linePitch="360"/>
        </w:sectPr>
      </w:pPr>
    </w:p>
    <w:p w:rsidR="009028AB" w:rsidRPr="00541B67" w:rsidRDefault="009028AB" w:rsidP="00541B6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985"/>
        <w:jc w:val="right"/>
        <w:rPr>
          <w:sz w:val="22"/>
          <w:szCs w:val="22"/>
        </w:rPr>
      </w:pPr>
      <w:r w:rsidRPr="00541B67">
        <w:rPr>
          <w:sz w:val="22"/>
          <w:szCs w:val="22"/>
        </w:rPr>
        <w:lastRenderedPageBreak/>
        <w:t>Приложение № 1</w:t>
      </w:r>
    </w:p>
    <w:p w:rsidR="009028AB" w:rsidRPr="00541B67" w:rsidRDefault="009028AB" w:rsidP="00541B6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985"/>
        <w:jc w:val="right"/>
        <w:rPr>
          <w:sz w:val="22"/>
          <w:szCs w:val="22"/>
        </w:rPr>
      </w:pPr>
      <w:r w:rsidRPr="00541B67">
        <w:rPr>
          <w:sz w:val="22"/>
          <w:szCs w:val="22"/>
        </w:rPr>
        <w:t xml:space="preserve"> к договору купли-продажи</w:t>
      </w:r>
    </w:p>
    <w:p w:rsidR="009028AB" w:rsidRPr="00541B67" w:rsidRDefault="009028AB" w:rsidP="00541B6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sz w:val="22"/>
          <w:szCs w:val="22"/>
        </w:rPr>
      </w:pPr>
      <w:r w:rsidRPr="00541B67">
        <w:rPr>
          <w:sz w:val="22"/>
          <w:szCs w:val="22"/>
        </w:rPr>
        <w:t xml:space="preserve">№ ___________ от «____» _________ 201_г. </w:t>
      </w:r>
    </w:p>
    <w:p w:rsidR="009028AB" w:rsidRPr="00541B67" w:rsidRDefault="009028AB" w:rsidP="00541B6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sz w:val="22"/>
          <w:szCs w:val="22"/>
        </w:rPr>
      </w:pPr>
    </w:p>
    <w:p w:rsidR="009028AB" w:rsidRPr="00541B67" w:rsidRDefault="009028AB" w:rsidP="00541B6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2"/>
          <w:szCs w:val="22"/>
        </w:rPr>
      </w:pPr>
      <w:r w:rsidRPr="00541B67">
        <w:rPr>
          <w:sz w:val="24"/>
        </w:rPr>
        <w:t>Кадастровая карта (план, паспорт) земельного участка</w:t>
      </w:r>
    </w:p>
    <w:p w:rsidR="009028AB" w:rsidRPr="00541B67" w:rsidRDefault="009028AB" w:rsidP="00541B67">
      <w:pPr>
        <w:rPr>
          <w:sz w:val="20"/>
        </w:rPr>
      </w:pPr>
    </w:p>
    <w:p w:rsidR="009028AB" w:rsidRPr="00541B67" w:rsidRDefault="009028AB" w:rsidP="00541B67">
      <w:pPr>
        <w:rPr>
          <w:sz w:val="20"/>
        </w:rPr>
      </w:pPr>
    </w:p>
    <w:p w:rsidR="009028AB" w:rsidRPr="00541B67" w:rsidRDefault="009028AB" w:rsidP="00541B67">
      <w:pPr>
        <w:rPr>
          <w:sz w:val="20"/>
        </w:rPr>
      </w:pPr>
      <w:r w:rsidRPr="00541B67">
        <w:rPr>
          <w:sz w:val="20"/>
        </w:rPr>
        <w:tab/>
      </w:r>
    </w:p>
    <w:tbl>
      <w:tblPr>
        <w:tblW w:w="0" w:type="auto"/>
        <w:tblLook w:val="04A0"/>
      </w:tblPr>
      <w:tblGrid>
        <w:gridCol w:w="4503"/>
        <w:gridCol w:w="5068"/>
      </w:tblGrid>
      <w:tr w:rsidR="009028AB" w:rsidRPr="00541B67" w:rsidTr="001F06AA">
        <w:tc>
          <w:tcPr>
            <w:tcW w:w="4503" w:type="dxa"/>
            <w:hideMark/>
          </w:tcPr>
          <w:p w:rsidR="009028AB" w:rsidRPr="00541B67" w:rsidRDefault="009028AB" w:rsidP="00541B67">
            <w:pPr>
              <w:pStyle w:val="ConsPlusNonformat"/>
              <w:rPr>
                <w:rFonts w:ascii="Times New Roman" w:hAnsi="Times New Roman" w:cs="Times New Roman"/>
                <w:b/>
                <w:sz w:val="24"/>
                <w:szCs w:val="24"/>
                <w:lang w:eastAsia="en-US"/>
              </w:rPr>
            </w:pPr>
            <w:r w:rsidRPr="00541B67">
              <w:rPr>
                <w:rFonts w:ascii="Times New Roman" w:hAnsi="Times New Roman" w:cs="Times New Roman"/>
                <w:b/>
                <w:sz w:val="24"/>
                <w:szCs w:val="24"/>
                <w:lang w:eastAsia="en-US"/>
              </w:rPr>
              <w:t>от Продавца:</w:t>
            </w:r>
          </w:p>
          <w:p w:rsidR="009028AB" w:rsidRPr="00541B67" w:rsidRDefault="009028AB" w:rsidP="00541B67">
            <w:pPr>
              <w:pStyle w:val="ConsPlusNonformat"/>
              <w:rPr>
                <w:rFonts w:ascii="Times New Roman" w:hAnsi="Times New Roman" w:cs="Times New Roman"/>
                <w:b/>
                <w:sz w:val="24"/>
                <w:szCs w:val="24"/>
                <w:lang w:eastAsia="en-US"/>
              </w:rPr>
            </w:pPr>
          </w:p>
        </w:tc>
        <w:tc>
          <w:tcPr>
            <w:tcW w:w="5068" w:type="dxa"/>
            <w:hideMark/>
          </w:tcPr>
          <w:p w:rsidR="009028AB" w:rsidRPr="00541B67" w:rsidRDefault="009028AB" w:rsidP="00541B67">
            <w:pPr>
              <w:pStyle w:val="ConsPlusNonformat"/>
              <w:rPr>
                <w:rFonts w:ascii="Times New Roman" w:hAnsi="Times New Roman" w:cs="Times New Roman"/>
                <w:b/>
                <w:sz w:val="24"/>
                <w:szCs w:val="24"/>
                <w:lang w:eastAsia="en-US"/>
              </w:rPr>
            </w:pPr>
            <w:r w:rsidRPr="00541B67">
              <w:rPr>
                <w:rFonts w:ascii="Times New Roman" w:hAnsi="Times New Roman" w:cs="Times New Roman"/>
                <w:b/>
                <w:sz w:val="24"/>
                <w:szCs w:val="24"/>
                <w:lang w:eastAsia="en-US"/>
              </w:rPr>
              <w:t>от Покупателя:</w:t>
            </w:r>
          </w:p>
        </w:tc>
      </w:tr>
      <w:tr w:rsidR="009028AB" w:rsidRPr="00541B67" w:rsidTr="001F06AA">
        <w:tc>
          <w:tcPr>
            <w:tcW w:w="4503" w:type="dxa"/>
          </w:tcPr>
          <w:p w:rsidR="009028AB" w:rsidRPr="00541B67" w:rsidRDefault="009028AB" w:rsidP="00541B67">
            <w:pPr>
              <w:pStyle w:val="ConsPlusNonformat"/>
              <w:rPr>
                <w:rFonts w:ascii="Times New Roman" w:hAnsi="Times New Roman" w:cs="Times New Roman"/>
                <w:sz w:val="24"/>
                <w:szCs w:val="24"/>
                <w:lang w:eastAsia="en-US"/>
              </w:rPr>
            </w:pPr>
          </w:p>
          <w:p w:rsidR="009028AB" w:rsidRPr="00541B67" w:rsidRDefault="009028AB" w:rsidP="00541B67">
            <w:pPr>
              <w:pStyle w:val="ConsPlusNonformat"/>
              <w:rPr>
                <w:rFonts w:ascii="Times New Roman" w:hAnsi="Times New Roman" w:cs="Times New Roman"/>
                <w:sz w:val="24"/>
                <w:szCs w:val="24"/>
                <w:lang w:eastAsia="en-US"/>
              </w:rPr>
            </w:pPr>
          </w:p>
          <w:p w:rsidR="009028AB" w:rsidRPr="00541B67" w:rsidRDefault="009028AB" w:rsidP="00541B67">
            <w:pPr>
              <w:pStyle w:val="ConsPlusNonformat"/>
              <w:rPr>
                <w:rFonts w:ascii="Times New Roman" w:hAnsi="Times New Roman" w:cs="Times New Roman"/>
                <w:sz w:val="24"/>
                <w:szCs w:val="24"/>
                <w:lang w:eastAsia="en-US"/>
              </w:rPr>
            </w:pPr>
            <w:r w:rsidRPr="00541B67">
              <w:rPr>
                <w:rFonts w:ascii="Times New Roman" w:hAnsi="Times New Roman" w:cs="Times New Roman"/>
                <w:sz w:val="24"/>
                <w:szCs w:val="24"/>
                <w:lang w:eastAsia="en-US"/>
              </w:rPr>
              <w:t xml:space="preserve">__________________  </w:t>
            </w:r>
          </w:p>
          <w:p w:rsidR="009028AB" w:rsidRPr="00541B67" w:rsidRDefault="009028AB" w:rsidP="00541B67">
            <w:pPr>
              <w:pStyle w:val="ConsPlusNonformat"/>
              <w:rPr>
                <w:rFonts w:ascii="Times New Roman" w:hAnsi="Times New Roman" w:cs="Times New Roman"/>
                <w:sz w:val="24"/>
                <w:szCs w:val="24"/>
                <w:lang w:eastAsia="en-US"/>
              </w:rPr>
            </w:pPr>
          </w:p>
          <w:p w:rsidR="009028AB" w:rsidRPr="00541B67" w:rsidRDefault="009028AB" w:rsidP="00541B67">
            <w:pPr>
              <w:pStyle w:val="ConsPlusNonformat"/>
              <w:rPr>
                <w:rFonts w:ascii="Times New Roman" w:hAnsi="Times New Roman" w:cs="Times New Roman"/>
                <w:sz w:val="24"/>
                <w:szCs w:val="24"/>
                <w:lang w:eastAsia="en-US"/>
              </w:rPr>
            </w:pPr>
            <w:r w:rsidRPr="00541B67">
              <w:rPr>
                <w:rFonts w:ascii="Times New Roman" w:hAnsi="Times New Roman" w:cs="Times New Roman"/>
                <w:sz w:val="24"/>
                <w:szCs w:val="24"/>
                <w:lang w:eastAsia="en-US"/>
              </w:rPr>
              <w:t>М.П.</w:t>
            </w:r>
          </w:p>
        </w:tc>
        <w:tc>
          <w:tcPr>
            <w:tcW w:w="5068" w:type="dxa"/>
          </w:tcPr>
          <w:p w:rsidR="009028AB" w:rsidRPr="00541B67" w:rsidRDefault="009028AB" w:rsidP="00541B67">
            <w:pPr>
              <w:pStyle w:val="ConsPlusNonformat"/>
              <w:rPr>
                <w:rFonts w:ascii="Times New Roman" w:hAnsi="Times New Roman" w:cs="Times New Roman"/>
                <w:sz w:val="24"/>
                <w:szCs w:val="24"/>
                <w:lang w:eastAsia="en-US"/>
              </w:rPr>
            </w:pPr>
          </w:p>
          <w:p w:rsidR="009028AB" w:rsidRPr="00541B67" w:rsidRDefault="009028AB" w:rsidP="00541B67">
            <w:pPr>
              <w:pStyle w:val="ConsPlusNonformat"/>
              <w:rPr>
                <w:rFonts w:ascii="Times New Roman" w:hAnsi="Times New Roman" w:cs="Times New Roman"/>
                <w:sz w:val="24"/>
                <w:szCs w:val="24"/>
                <w:lang w:eastAsia="en-US"/>
              </w:rPr>
            </w:pPr>
          </w:p>
          <w:p w:rsidR="009028AB" w:rsidRPr="00541B67" w:rsidRDefault="009028AB" w:rsidP="00541B67">
            <w:pPr>
              <w:pStyle w:val="ConsPlusNonformat"/>
              <w:rPr>
                <w:rFonts w:ascii="Times New Roman" w:hAnsi="Times New Roman" w:cs="Times New Roman"/>
                <w:sz w:val="24"/>
                <w:szCs w:val="24"/>
                <w:lang w:eastAsia="en-US"/>
              </w:rPr>
            </w:pPr>
            <w:r w:rsidRPr="00541B67">
              <w:rPr>
                <w:rFonts w:ascii="Times New Roman" w:hAnsi="Times New Roman" w:cs="Times New Roman"/>
                <w:sz w:val="24"/>
                <w:szCs w:val="24"/>
                <w:lang w:eastAsia="en-US"/>
              </w:rPr>
              <w:t xml:space="preserve">__________________  </w:t>
            </w:r>
          </w:p>
          <w:p w:rsidR="009028AB" w:rsidRPr="00541B67" w:rsidRDefault="009028AB" w:rsidP="00541B67">
            <w:pPr>
              <w:pStyle w:val="ConsPlusNonformat"/>
              <w:rPr>
                <w:rFonts w:ascii="Times New Roman" w:hAnsi="Times New Roman" w:cs="Times New Roman"/>
                <w:sz w:val="24"/>
                <w:szCs w:val="24"/>
                <w:lang w:eastAsia="en-US"/>
              </w:rPr>
            </w:pPr>
          </w:p>
          <w:p w:rsidR="009028AB" w:rsidRPr="00541B67" w:rsidRDefault="009028AB" w:rsidP="00541B67">
            <w:pPr>
              <w:pStyle w:val="ConsPlusNonformat"/>
              <w:rPr>
                <w:rFonts w:ascii="Times New Roman" w:hAnsi="Times New Roman" w:cs="Times New Roman"/>
                <w:sz w:val="24"/>
                <w:szCs w:val="24"/>
                <w:lang w:eastAsia="en-US"/>
              </w:rPr>
            </w:pPr>
            <w:r w:rsidRPr="00541B67">
              <w:rPr>
                <w:rFonts w:ascii="Times New Roman" w:hAnsi="Times New Roman" w:cs="Times New Roman"/>
                <w:sz w:val="24"/>
                <w:szCs w:val="24"/>
                <w:lang w:eastAsia="en-US"/>
              </w:rPr>
              <w:t>М.П.</w:t>
            </w:r>
          </w:p>
        </w:tc>
      </w:tr>
    </w:tbl>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9028AB" w:rsidRPr="00541B67" w:rsidRDefault="009028AB" w:rsidP="00541B67">
      <w:pPr>
        <w:widowControl w:val="0"/>
        <w:ind w:left="5670"/>
        <w:jc w:val="right"/>
        <w:rPr>
          <w:sz w:val="24"/>
        </w:rPr>
      </w:pPr>
    </w:p>
    <w:p w:rsidR="002E6A51" w:rsidRPr="00541B67" w:rsidRDefault="002E6A51" w:rsidP="00541B67">
      <w:pPr>
        <w:ind w:left="11517"/>
        <w:jc w:val="both"/>
        <w:rPr>
          <w:sz w:val="24"/>
        </w:rPr>
      </w:pPr>
    </w:p>
    <w:p w:rsidR="00D37EA1" w:rsidRDefault="002E6A51" w:rsidP="00D37EA1">
      <w:pPr>
        <w:jc w:val="right"/>
        <w:rPr>
          <w:sz w:val="24"/>
        </w:rPr>
      </w:pPr>
      <w:r w:rsidRPr="00541B67">
        <w:rPr>
          <w:sz w:val="22"/>
          <w:szCs w:val="22"/>
        </w:rPr>
        <w:t xml:space="preserve">                                                                                        </w:t>
      </w:r>
      <w:r w:rsidRPr="00541B67">
        <w:rPr>
          <w:sz w:val="24"/>
        </w:rPr>
        <w:t xml:space="preserve">Приложение №5  </w:t>
      </w:r>
    </w:p>
    <w:p w:rsidR="00DF572A" w:rsidRPr="00541B67" w:rsidRDefault="002E6A51" w:rsidP="00D37EA1">
      <w:pPr>
        <w:jc w:val="right"/>
        <w:rPr>
          <w:sz w:val="24"/>
        </w:rPr>
      </w:pPr>
      <w:r w:rsidRPr="00541B67">
        <w:rPr>
          <w:sz w:val="24"/>
        </w:rPr>
        <w:t xml:space="preserve">к Аукционной документации  </w:t>
      </w:r>
    </w:p>
    <w:p w:rsidR="005643D1" w:rsidRDefault="005643D1" w:rsidP="00D37EA1">
      <w:pPr>
        <w:pStyle w:val="aff"/>
        <w:spacing w:before="0"/>
        <w:jc w:val="right"/>
      </w:pPr>
      <w:bookmarkStart w:id="16" w:name="_Ref467158198"/>
      <w:bookmarkStart w:id="17" w:name="_Toc467225766"/>
    </w:p>
    <w:p w:rsidR="000A75C4" w:rsidRPr="00541B67" w:rsidRDefault="000A75C4" w:rsidP="00541B67">
      <w:pPr>
        <w:pStyle w:val="aff"/>
        <w:spacing w:before="0"/>
      </w:pPr>
      <w:r w:rsidRPr="00541B67">
        <w:t>Объекты имущества, расположенные по адресу: Приморский край, ст. Рязановка, Хасанский район, турбаза «Посейдон».</w:t>
      </w:r>
    </w:p>
    <w:p w:rsidR="000A75C4" w:rsidRPr="00541B67" w:rsidRDefault="000A75C4" w:rsidP="00541B67">
      <w:pPr>
        <w:rPr>
          <w:sz w:val="24"/>
        </w:rPr>
      </w:pPr>
      <w:r w:rsidRPr="00541B67">
        <w:rPr>
          <w:sz w:val="24"/>
        </w:rPr>
        <w:t>База отдыха «Посейдон» в составе:</w:t>
      </w:r>
    </w:p>
    <w:p w:rsidR="000A75C4" w:rsidRPr="00541B67" w:rsidRDefault="000A75C4" w:rsidP="00541B67">
      <w:pPr>
        <w:rPr>
          <w:color w:val="000000"/>
          <w:sz w:val="24"/>
        </w:rPr>
      </w:pPr>
      <w:r w:rsidRPr="00541B67">
        <w:rPr>
          <w:sz w:val="24"/>
        </w:rPr>
        <w:t xml:space="preserve">1. </w:t>
      </w:r>
      <w:r w:rsidRPr="00541B67">
        <w:rPr>
          <w:color w:val="000000"/>
          <w:sz w:val="24"/>
        </w:rPr>
        <w:t xml:space="preserve">Здание – жилой домик, общей площадью 25,4 кв.м, назначение – нежилое, </w:t>
      </w:r>
      <w:bookmarkStart w:id="18" w:name="_GoBack"/>
      <w:bookmarkEnd w:id="18"/>
      <w:r w:rsidRPr="00541B67">
        <w:rPr>
          <w:color w:val="000000"/>
          <w:sz w:val="24"/>
        </w:rPr>
        <w:t>инв.№05:248:001:00356010, лит. А114</w:t>
      </w:r>
    </w:p>
    <w:p w:rsidR="000A75C4" w:rsidRPr="00541B67" w:rsidRDefault="000A75C4" w:rsidP="00541B67">
      <w:pPr>
        <w:rPr>
          <w:color w:val="000000"/>
          <w:sz w:val="24"/>
        </w:rPr>
      </w:pPr>
      <w:r w:rsidRPr="00541B67">
        <w:rPr>
          <w:color w:val="000000"/>
          <w:sz w:val="24"/>
        </w:rPr>
        <w:t>2. Сооружение (высоковольтная воздушная линия электропередач 10 кВ) общей протяженностью 674,7 м (лит.Э);</w:t>
      </w:r>
    </w:p>
    <w:p w:rsidR="000A75C4" w:rsidRPr="00541B67" w:rsidRDefault="000A75C4" w:rsidP="00541B67">
      <w:pPr>
        <w:rPr>
          <w:color w:val="000000"/>
          <w:sz w:val="24"/>
        </w:rPr>
      </w:pPr>
      <w:r w:rsidRPr="00541B67">
        <w:rPr>
          <w:color w:val="000000"/>
          <w:sz w:val="24"/>
        </w:rPr>
        <w:t>3. Движимое имущество в количестве 9 единиц, а именно: вагон-общежитие ЗКТ4-0 – 8 единиц (инв. номера 41831 - 41838) и система пожарной сигнализации проект 026-014-001 (инв. номер 8686).</w:t>
      </w:r>
    </w:p>
    <w:p w:rsidR="000A75C4" w:rsidRPr="00541B67" w:rsidRDefault="000A75C4" w:rsidP="00541B67">
      <w:pPr>
        <w:rPr>
          <w:color w:val="000000"/>
          <w:sz w:val="24"/>
        </w:rPr>
      </w:pPr>
      <w:r w:rsidRPr="00541B67">
        <w:rPr>
          <w:color w:val="000000"/>
          <w:sz w:val="24"/>
        </w:rPr>
        <w:t>Недвижимое и движимое имущество находиться в собственности у АО «Желдорреммаш». Земельные отношения не урегулированы.</w:t>
      </w:r>
    </w:p>
    <w:bookmarkEnd w:id="16"/>
    <w:bookmarkEnd w:id="17"/>
    <w:p w:rsidR="000A75C4" w:rsidRPr="00541B67" w:rsidRDefault="000A75C4" w:rsidP="00541B67">
      <w:pPr>
        <w:rPr>
          <w:sz w:val="24"/>
        </w:rPr>
      </w:pPr>
      <w:r w:rsidRPr="00541B67">
        <w:rPr>
          <w:sz w:val="24"/>
        </w:rPr>
        <w:t>Фотографии Объекта – общие виды.</w:t>
      </w:r>
    </w:p>
    <w:p w:rsidR="000A75C4" w:rsidRPr="00541B67" w:rsidRDefault="000A75C4" w:rsidP="00541B67">
      <w:pPr>
        <w:ind w:firstLine="709"/>
        <w:rPr>
          <w:sz w:val="24"/>
        </w:rPr>
      </w:pPr>
      <w:r w:rsidRPr="00541B67">
        <w:rPr>
          <w:noProof/>
          <w:sz w:val="24"/>
        </w:rPr>
        <w:drawing>
          <wp:inline distT="0" distB="0" distL="0" distR="0">
            <wp:extent cx="4257675" cy="6276340"/>
            <wp:effectExtent l="19050" t="0" r="9525" b="0"/>
            <wp:docPr id="1" name="Рисунок 1" descr="Отчет бо Посейдон 7997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чет бо Посейдон 7997_086"/>
                    <pic:cNvPicPr>
                      <a:picLocks noChangeAspect="1" noChangeArrowheads="1"/>
                    </pic:cNvPicPr>
                  </pic:nvPicPr>
                  <pic:blipFill>
                    <a:blip r:embed="rId12" cstate="print"/>
                    <a:srcRect l="17096" t="11765" r="15280" b="17754"/>
                    <a:stretch>
                      <a:fillRect/>
                    </a:stretch>
                  </pic:blipFill>
                  <pic:spPr bwMode="auto">
                    <a:xfrm>
                      <a:off x="0" y="0"/>
                      <a:ext cx="4257675" cy="6276340"/>
                    </a:xfrm>
                    <a:prstGeom prst="rect">
                      <a:avLst/>
                    </a:prstGeom>
                    <a:noFill/>
                    <a:ln w="9525">
                      <a:noFill/>
                      <a:miter lim="800000"/>
                      <a:headEnd/>
                      <a:tailEnd/>
                    </a:ln>
                  </pic:spPr>
                </pic:pic>
              </a:graphicData>
            </a:graphic>
          </wp:inline>
        </w:drawing>
      </w:r>
    </w:p>
    <w:p w:rsidR="000A75C4" w:rsidRPr="00541B67" w:rsidRDefault="000A75C4" w:rsidP="00541B67">
      <w:pPr>
        <w:ind w:firstLine="709"/>
        <w:rPr>
          <w:sz w:val="24"/>
        </w:rPr>
      </w:pPr>
    </w:p>
    <w:p w:rsidR="000A75C4" w:rsidRPr="00541B67" w:rsidRDefault="000A75C4" w:rsidP="00541B67">
      <w:pPr>
        <w:ind w:firstLine="709"/>
        <w:rPr>
          <w:sz w:val="24"/>
        </w:rPr>
      </w:pPr>
    </w:p>
    <w:p w:rsidR="000A75C4" w:rsidRPr="00541B67" w:rsidRDefault="000A75C4" w:rsidP="00541B67">
      <w:pPr>
        <w:rPr>
          <w:sz w:val="24"/>
        </w:rPr>
      </w:pPr>
    </w:p>
    <w:p w:rsidR="000A75C4" w:rsidRPr="00541B67" w:rsidRDefault="000A75C4" w:rsidP="00541B67">
      <w:pPr>
        <w:ind w:firstLine="426"/>
        <w:rPr>
          <w:sz w:val="24"/>
        </w:rPr>
      </w:pPr>
    </w:p>
    <w:p w:rsidR="000A75C4" w:rsidRPr="00541B67" w:rsidRDefault="000A75C4" w:rsidP="00541B67">
      <w:pPr>
        <w:ind w:firstLine="426"/>
        <w:rPr>
          <w:sz w:val="24"/>
        </w:rPr>
      </w:pPr>
    </w:p>
    <w:p w:rsidR="000A75C4" w:rsidRPr="00541B67" w:rsidRDefault="000A75C4" w:rsidP="00541B67">
      <w:pPr>
        <w:ind w:firstLine="426"/>
      </w:pPr>
      <w:r w:rsidRPr="00541B67">
        <w:rPr>
          <w:noProof/>
        </w:rPr>
        <w:drawing>
          <wp:inline distT="0" distB="0" distL="0" distR="0">
            <wp:extent cx="4557395" cy="7556500"/>
            <wp:effectExtent l="19050" t="0" r="0" b="0"/>
            <wp:docPr id="2" name="Рисунок 2" descr="Отчет бо Посейдон 7997_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чет бо Посейдон 7997_087"/>
                    <pic:cNvPicPr>
                      <a:picLocks noChangeAspect="1" noChangeArrowheads="1"/>
                    </pic:cNvPicPr>
                  </pic:nvPicPr>
                  <pic:blipFill>
                    <a:blip r:embed="rId13" cstate="print"/>
                    <a:srcRect l="14825" t="6203" r="12860" b="8878"/>
                    <a:stretch>
                      <a:fillRect/>
                    </a:stretch>
                  </pic:blipFill>
                  <pic:spPr bwMode="auto">
                    <a:xfrm>
                      <a:off x="0" y="0"/>
                      <a:ext cx="4557395" cy="7556500"/>
                    </a:xfrm>
                    <a:prstGeom prst="rect">
                      <a:avLst/>
                    </a:prstGeom>
                    <a:noFill/>
                    <a:ln w="9525">
                      <a:noFill/>
                      <a:miter lim="800000"/>
                      <a:headEnd/>
                      <a:tailEnd/>
                    </a:ln>
                  </pic:spPr>
                </pic:pic>
              </a:graphicData>
            </a:graphic>
          </wp:inline>
        </w:drawing>
      </w:r>
    </w:p>
    <w:p w:rsidR="000A75C4" w:rsidRPr="00541B67" w:rsidRDefault="000A75C4" w:rsidP="00541B67">
      <w:pPr>
        <w:ind w:firstLine="426"/>
      </w:pPr>
    </w:p>
    <w:p w:rsidR="000A75C4" w:rsidRPr="00541B67" w:rsidRDefault="000A75C4" w:rsidP="00541B67">
      <w:pPr>
        <w:ind w:firstLine="426"/>
      </w:pPr>
    </w:p>
    <w:p w:rsidR="000A75C4" w:rsidRPr="00541B67" w:rsidRDefault="000A75C4" w:rsidP="00541B67">
      <w:pPr>
        <w:ind w:firstLine="426"/>
      </w:pPr>
    </w:p>
    <w:p w:rsidR="000A75C4" w:rsidRDefault="000A75C4" w:rsidP="00541B67">
      <w:r w:rsidRPr="00541B67">
        <w:lastRenderedPageBreak/>
        <w:tab/>
      </w:r>
      <w:r w:rsidRPr="00541B67">
        <w:rPr>
          <w:noProof/>
        </w:rPr>
        <w:drawing>
          <wp:inline distT="0" distB="0" distL="0" distR="0">
            <wp:extent cx="4513580" cy="7541895"/>
            <wp:effectExtent l="19050" t="0" r="1270" b="0"/>
            <wp:docPr id="3" name="Рисунок 3" descr="Отчет бо Посейдон 7997_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чет бо Посейдон 7997_088"/>
                    <pic:cNvPicPr>
                      <a:picLocks noChangeAspect="1" noChangeArrowheads="1"/>
                    </pic:cNvPicPr>
                  </pic:nvPicPr>
                  <pic:blipFill>
                    <a:blip r:embed="rId14" cstate="print"/>
                    <a:srcRect l="15092" t="6267" r="13216" b="9068"/>
                    <a:stretch>
                      <a:fillRect/>
                    </a:stretch>
                  </pic:blipFill>
                  <pic:spPr bwMode="auto">
                    <a:xfrm>
                      <a:off x="0" y="0"/>
                      <a:ext cx="4513580" cy="7541895"/>
                    </a:xfrm>
                    <a:prstGeom prst="rect">
                      <a:avLst/>
                    </a:prstGeom>
                    <a:noFill/>
                    <a:ln w="9525">
                      <a:noFill/>
                      <a:miter lim="800000"/>
                      <a:headEnd/>
                      <a:tailEnd/>
                    </a:ln>
                  </pic:spPr>
                </pic:pic>
              </a:graphicData>
            </a:graphic>
          </wp:inline>
        </w:drawing>
      </w:r>
    </w:p>
    <w:p w:rsidR="000A75C4" w:rsidRPr="006848E6" w:rsidRDefault="000A75C4" w:rsidP="00541B67"/>
    <w:p w:rsidR="000A75C4" w:rsidRPr="006848E6" w:rsidRDefault="000A75C4" w:rsidP="00541B67"/>
    <w:p w:rsidR="000A75C4" w:rsidRPr="006848E6" w:rsidRDefault="000A75C4" w:rsidP="00541B67"/>
    <w:p w:rsidR="000A75C4" w:rsidRPr="006848E6" w:rsidRDefault="000A75C4" w:rsidP="00541B67"/>
    <w:p w:rsidR="00DF572A" w:rsidRDefault="00DF572A" w:rsidP="00541B67">
      <w:pPr>
        <w:jc w:val="both"/>
        <w:rPr>
          <w:sz w:val="24"/>
        </w:rPr>
      </w:pPr>
    </w:p>
    <w:sectPr w:rsidR="00DF572A" w:rsidSect="002F23B9">
      <w:headerReference w:type="even" r:id="rId15"/>
      <w:headerReference w:type="default" r:id="rId16"/>
      <w:pgSz w:w="11906" w:h="16838"/>
      <w:pgMar w:top="89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0A" w:rsidRDefault="00761D0A">
      <w:r>
        <w:separator/>
      </w:r>
    </w:p>
  </w:endnote>
  <w:endnote w:type="continuationSeparator" w:id="0">
    <w:p w:rsidR="00761D0A" w:rsidRDefault="00761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0A" w:rsidRDefault="00761D0A">
      <w:r>
        <w:separator/>
      </w:r>
    </w:p>
  </w:footnote>
  <w:footnote w:type="continuationSeparator" w:id="0">
    <w:p w:rsidR="00761D0A" w:rsidRDefault="00761D0A">
      <w:r>
        <w:continuationSeparator/>
      </w:r>
    </w:p>
  </w:footnote>
  <w:footnote w:id="1">
    <w:p w:rsidR="00937F3D" w:rsidRDefault="00937F3D" w:rsidP="0047025C">
      <w:pPr>
        <w:pStyle w:val="af5"/>
        <w:jc w:val="both"/>
      </w:pPr>
      <w:r>
        <w:rPr>
          <w:rStyle w:val="af7"/>
        </w:rPr>
        <w:footnoteRef/>
      </w:r>
      <w:r>
        <w:t xml:space="preserve"> Представляются в последней редакции, учитывающей все изменения и дополнения в учредительных </w:t>
      </w:r>
      <w:r w:rsidR="00D37EA1">
        <w:t>документах.</w:t>
      </w:r>
    </w:p>
  </w:footnote>
  <w:footnote w:id="2">
    <w:p w:rsidR="00937F3D" w:rsidRDefault="00937F3D" w:rsidP="0047025C">
      <w:pPr>
        <w:pStyle w:val="af5"/>
      </w:pPr>
      <w:r>
        <w:rPr>
          <w:rStyle w:val="af7"/>
        </w:rPr>
        <w:footnoteRef/>
      </w:r>
      <w:r>
        <w:t xml:space="preserve"> Представляются копии всех страниц паспорта, заверенные лицом, которому он выдан.</w:t>
      </w:r>
    </w:p>
  </w:footnote>
  <w:footnote w:id="3">
    <w:p w:rsidR="00937F3D" w:rsidRDefault="00937F3D" w:rsidP="0047025C">
      <w:pPr>
        <w:pStyle w:val="af5"/>
        <w:rPr>
          <w:bCs/>
          <w:szCs w:val="28"/>
        </w:rPr>
      </w:pPr>
      <w:r>
        <w:rPr>
          <w:rStyle w:val="af7"/>
        </w:rPr>
        <w:footnoteRef/>
      </w:r>
      <w:r>
        <w:t xml:space="preserve"> В</w:t>
      </w:r>
      <w:r>
        <w:rPr>
          <w:bCs/>
          <w:szCs w:val="28"/>
        </w:rPr>
        <w:t>ключая индивидуальных предпринимателей.</w:t>
      </w:r>
    </w:p>
    <w:p w:rsidR="00937F3D" w:rsidRDefault="00937F3D" w:rsidP="0047025C">
      <w:pPr>
        <w:pStyle w:val="af5"/>
      </w:pPr>
      <w:r w:rsidRPr="00CA06A4">
        <w:rPr>
          <w:bCs/>
          <w:szCs w:val="28"/>
          <w:vertAlign w:val="superscript"/>
        </w:rPr>
        <w:t>4</w:t>
      </w:r>
      <w:r>
        <w:rPr>
          <w:bCs/>
          <w:szCs w:val="28"/>
        </w:rPr>
        <w:t xml:space="preserve"> Прилагается только Претендентами – юридическими лицами.</w:t>
      </w:r>
    </w:p>
  </w:footnote>
  <w:footnote w:id="4">
    <w:p w:rsidR="00937F3D" w:rsidRDefault="00937F3D" w:rsidP="00C42CEA">
      <w:pPr>
        <w:jc w:val="both"/>
        <w:rPr>
          <w:sz w:val="20"/>
        </w:rPr>
      </w:pPr>
      <w:r w:rsidRPr="00031A65">
        <w:rPr>
          <w:rStyle w:val="af7"/>
          <w:sz w:val="20"/>
        </w:rPr>
        <w:footnoteRef/>
      </w:r>
      <w:r w:rsidRPr="00031A65">
        <w:rPr>
          <w:sz w:val="20"/>
        </w:rPr>
        <w:t>Прилагается типовая форма договора купли-продажи имущества (строения/его части)</w:t>
      </w:r>
      <w:r>
        <w:rPr>
          <w:sz w:val="20"/>
        </w:rPr>
        <w:t xml:space="preserve">, находящегося в собственности </w:t>
      </w:r>
      <w:r w:rsidRPr="00031A65">
        <w:rPr>
          <w:sz w:val="20"/>
        </w:rPr>
        <w:t>АО «</w:t>
      </w:r>
      <w:r>
        <w:rPr>
          <w:sz w:val="20"/>
        </w:rPr>
        <w:t>Желдорреммаш»</w:t>
      </w:r>
      <w:r w:rsidRPr="00031A65">
        <w:rPr>
          <w:sz w:val="20"/>
        </w:rPr>
        <w:t xml:space="preserve"> (</w:t>
      </w:r>
      <w:r>
        <w:rPr>
          <w:sz w:val="20"/>
        </w:rPr>
        <w:t>в актуальной редакции</w:t>
      </w:r>
      <w:r w:rsidRPr="00031A65">
        <w:rPr>
          <w:sz w:val="20"/>
        </w:rPr>
        <w:t>).</w:t>
      </w:r>
    </w:p>
    <w:p w:rsidR="00937F3D" w:rsidRPr="004A264D" w:rsidRDefault="00937F3D" w:rsidP="00C42CEA">
      <w:pPr>
        <w:jc w:val="both"/>
      </w:pPr>
      <w:r w:rsidRPr="004A264D">
        <w:rPr>
          <w:sz w:val="20"/>
          <w:vertAlign w:val="superscript"/>
        </w:rPr>
        <w:t>2</w:t>
      </w:r>
      <w:r>
        <w:rPr>
          <w:sz w:val="20"/>
        </w:rPr>
        <w:t>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учреждения и подразделения Русской Православной Церкви.</w:t>
      </w:r>
    </w:p>
  </w:footnote>
  <w:footnote w:id="5">
    <w:p w:rsidR="00937F3D" w:rsidRDefault="00937F3D" w:rsidP="00437437">
      <w:pPr>
        <w:pStyle w:val="af5"/>
      </w:pPr>
      <w:r w:rsidRPr="00437437">
        <w:rPr>
          <w:rStyle w:val="af7"/>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6">
    <w:p w:rsidR="00937F3D" w:rsidRDefault="00937F3D">
      <w:pPr>
        <w:pStyle w:val="af5"/>
      </w:pPr>
      <w:r>
        <w:rPr>
          <w:rStyle w:val="af7"/>
        </w:rPr>
        <w:footnoteRef/>
      </w:r>
      <w:r>
        <w:t xml:space="preserve"> Заполняется только Претендентами – физическими лицами.</w:t>
      </w:r>
    </w:p>
  </w:footnote>
  <w:footnote w:id="7">
    <w:p w:rsidR="00937F3D" w:rsidRDefault="00937F3D">
      <w:pPr>
        <w:pStyle w:val="af5"/>
      </w:pPr>
      <w:r>
        <w:rPr>
          <w:rStyle w:val="af7"/>
        </w:rPr>
        <w:footnoteRef/>
      </w:r>
      <w:r>
        <w:t xml:space="preserve"> Заполняется только Претендентами – физическими лицами.</w:t>
      </w:r>
    </w:p>
  </w:footnote>
  <w:footnote w:id="8">
    <w:p w:rsidR="00937F3D" w:rsidRDefault="00937F3D">
      <w:pPr>
        <w:pStyle w:val="af5"/>
      </w:pPr>
      <w:r>
        <w:rPr>
          <w:rStyle w:val="af7"/>
        </w:rPr>
        <w:footnoteRef/>
      </w:r>
      <w:r>
        <w:t xml:space="preserve"> Заполняется только Претендентами – </w:t>
      </w:r>
      <w:r w:rsidRPr="00437437">
        <w:t>юридическ</w:t>
      </w:r>
      <w:r>
        <w:t>ими</w:t>
      </w:r>
      <w:r w:rsidRPr="00437437">
        <w:t xml:space="preserve">  лиц</w:t>
      </w:r>
      <w:r>
        <w:t>ами.</w:t>
      </w:r>
    </w:p>
  </w:footnote>
  <w:footnote w:id="9">
    <w:p w:rsidR="00937F3D" w:rsidRDefault="00937F3D">
      <w:pPr>
        <w:pStyle w:val="af5"/>
      </w:pPr>
      <w:r>
        <w:rPr>
          <w:rStyle w:val="af7"/>
        </w:rPr>
        <w:footnoteRef/>
      </w:r>
      <w:r>
        <w:t xml:space="preserve"> Заполняется только Претендентами – </w:t>
      </w:r>
      <w:r w:rsidRPr="00437437">
        <w:t>юридическ</w:t>
      </w:r>
      <w:r>
        <w:t>ими</w:t>
      </w:r>
      <w:r w:rsidRPr="00437437">
        <w:t xml:space="preserve">  лиц</w:t>
      </w:r>
      <w:r>
        <w:t>ами.</w:t>
      </w:r>
    </w:p>
  </w:footnote>
  <w:footnote w:id="10">
    <w:p w:rsidR="00937F3D" w:rsidRDefault="00937F3D">
      <w:pPr>
        <w:pStyle w:val="af5"/>
      </w:pPr>
      <w:r>
        <w:rPr>
          <w:rStyle w:val="af7"/>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11">
    <w:p w:rsidR="00937F3D" w:rsidRDefault="00937F3D">
      <w:pPr>
        <w:pStyle w:val="af5"/>
      </w:pPr>
      <w:r>
        <w:rPr>
          <w:rStyle w:val="af7"/>
        </w:rPr>
        <w:footnoteRef/>
      </w:r>
      <w:r>
        <w:t xml:space="preserve"> Документ прилагается в случае если Претендент – физическое лицо (индивидуальный предприниматель) состоит в зарегистрированном браке.</w:t>
      </w:r>
    </w:p>
  </w:footnote>
  <w:footnote w:id="12">
    <w:p w:rsidR="00937F3D" w:rsidRDefault="00937F3D">
      <w:pPr>
        <w:pStyle w:val="af5"/>
      </w:pPr>
      <w:r>
        <w:rPr>
          <w:rStyle w:val="af7"/>
        </w:rPr>
        <w:footnoteRef/>
      </w:r>
      <w:r>
        <w:t xml:space="preserve"> Прилагается только Претендентами – </w:t>
      </w:r>
      <w:r w:rsidRPr="00437437">
        <w:t>юридическ</w:t>
      </w:r>
      <w:r>
        <w:t>ими</w:t>
      </w:r>
      <w:r w:rsidRPr="00437437">
        <w:t xml:space="preserve">  лиц</w:t>
      </w:r>
      <w:r>
        <w:t>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3D" w:rsidRDefault="007B47C3" w:rsidP="00B43AD7">
    <w:pPr>
      <w:pStyle w:val="ab"/>
      <w:framePr w:wrap="around" w:vAnchor="text" w:hAnchor="margin" w:xAlign="center" w:y="1"/>
      <w:rPr>
        <w:rStyle w:val="aa"/>
      </w:rPr>
    </w:pPr>
    <w:r>
      <w:rPr>
        <w:rStyle w:val="aa"/>
      </w:rPr>
      <w:fldChar w:fldCharType="begin"/>
    </w:r>
    <w:r w:rsidR="00937F3D">
      <w:rPr>
        <w:rStyle w:val="aa"/>
      </w:rPr>
      <w:instrText xml:space="preserve">PAGE  </w:instrText>
    </w:r>
    <w:r>
      <w:rPr>
        <w:rStyle w:val="aa"/>
      </w:rPr>
      <w:fldChar w:fldCharType="separate"/>
    </w:r>
    <w:r w:rsidR="00937F3D">
      <w:rPr>
        <w:rStyle w:val="aa"/>
        <w:noProof/>
      </w:rPr>
      <w:t>19</w:t>
    </w:r>
    <w:r>
      <w:rPr>
        <w:rStyle w:val="aa"/>
      </w:rPr>
      <w:fldChar w:fldCharType="end"/>
    </w:r>
  </w:p>
  <w:p w:rsidR="00937F3D" w:rsidRDefault="00937F3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3D" w:rsidRDefault="007B47C3" w:rsidP="00B43AD7">
    <w:pPr>
      <w:pStyle w:val="ab"/>
      <w:framePr w:wrap="around" w:vAnchor="text" w:hAnchor="margin" w:xAlign="center" w:y="1"/>
      <w:rPr>
        <w:rStyle w:val="aa"/>
      </w:rPr>
    </w:pPr>
    <w:r>
      <w:rPr>
        <w:rStyle w:val="aa"/>
      </w:rPr>
      <w:fldChar w:fldCharType="begin"/>
    </w:r>
    <w:r w:rsidR="00937F3D">
      <w:rPr>
        <w:rStyle w:val="aa"/>
      </w:rPr>
      <w:instrText xml:space="preserve">PAGE  </w:instrText>
    </w:r>
    <w:r>
      <w:rPr>
        <w:rStyle w:val="aa"/>
      </w:rPr>
      <w:fldChar w:fldCharType="separate"/>
    </w:r>
    <w:r w:rsidR="00744830">
      <w:rPr>
        <w:rStyle w:val="aa"/>
        <w:noProof/>
      </w:rPr>
      <w:t>4</w:t>
    </w:r>
    <w:r>
      <w:rPr>
        <w:rStyle w:val="aa"/>
      </w:rPr>
      <w:fldChar w:fldCharType="end"/>
    </w:r>
  </w:p>
  <w:p w:rsidR="00937F3D" w:rsidRDefault="00937F3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3D" w:rsidRDefault="007B47C3" w:rsidP="002F23B9">
    <w:pPr>
      <w:pStyle w:val="ab"/>
      <w:framePr w:wrap="around" w:vAnchor="text" w:hAnchor="margin" w:xAlign="center" w:y="1"/>
      <w:rPr>
        <w:rStyle w:val="aa"/>
      </w:rPr>
    </w:pPr>
    <w:r>
      <w:rPr>
        <w:rStyle w:val="aa"/>
      </w:rPr>
      <w:fldChar w:fldCharType="begin"/>
    </w:r>
    <w:r w:rsidR="00937F3D">
      <w:rPr>
        <w:rStyle w:val="aa"/>
      </w:rPr>
      <w:instrText xml:space="preserve">PAGE  </w:instrText>
    </w:r>
    <w:r>
      <w:rPr>
        <w:rStyle w:val="aa"/>
      </w:rPr>
      <w:fldChar w:fldCharType="separate"/>
    </w:r>
    <w:r w:rsidR="00937F3D">
      <w:rPr>
        <w:rStyle w:val="aa"/>
        <w:noProof/>
      </w:rPr>
      <w:t>19</w:t>
    </w:r>
    <w:r>
      <w:rPr>
        <w:rStyle w:val="aa"/>
      </w:rPr>
      <w:fldChar w:fldCharType="end"/>
    </w:r>
  </w:p>
  <w:p w:rsidR="00937F3D" w:rsidRDefault="00937F3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3D" w:rsidRDefault="007B47C3" w:rsidP="002F23B9">
    <w:pPr>
      <w:pStyle w:val="ab"/>
      <w:framePr w:wrap="around" w:vAnchor="text" w:hAnchor="margin" w:xAlign="center" w:y="1"/>
      <w:rPr>
        <w:rStyle w:val="aa"/>
      </w:rPr>
    </w:pPr>
    <w:r>
      <w:rPr>
        <w:rStyle w:val="aa"/>
      </w:rPr>
      <w:fldChar w:fldCharType="begin"/>
    </w:r>
    <w:r w:rsidR="00937F3D">
      <w:rPr>
        <w:rStyle w:val="aa"/>
      </w:rPr>
      <w:instrText xml:space="preserve">PAGE  </w:instrText>
    </w:r>
    <w:r>
      <w:rPr>
        <w:rStyle w:val="aa"/>
      </w:rPr>
      <w:fldChar w:fldCharType="separate"/>
    </w:r>
    <w:r w:rsidR="00744830">
      <w:rPr>
        <w:rStyle w:val="aa"/>
        <w:noProof/>
      </w:rPr>
      <w:t>23</w:t>
    </w:r>
    <w:r>
      <w:rPr>
        <w:rStyle w:val="aa"/>
      </w:rPr>
      <w:fldChar w:fldCharType="end"/>
    </w:r>
  </w:p>
  <w:p w:rsidR="00937F3D" w:rsidRDefault="00937F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E45832"/>
    <w:lvl w:ilvl="0">
      <w:start w:val="1"/>
      <w:numFmt w:val="bullet"/>
      <w:pStyle w:val="a"/>
      <w:lvlText w:val="-"/>
      <w:lvlJc w:val="left"/>
      <w:pPr>
        <w:tabs>
          <w:tab w:val="num" w:pos="360"/>
        </w:tabs>
        <w:ind w:left="360" w:hanging="360"/>
      </w:pPr>
      <w:rPr>
        <w:rFonts w:ascii="Times New Roman" w:hAnsi="Times New Roman" w:cs="Times New Roman"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12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482E2A"/>
    <w:multiLevelType w:val="multilevel"/>
    <w:tmpl w:val="6F36D33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1E06A2B"/>
    <w:multiLevelType w:val="hybridMultilevel"/>
    <w:tmpl w:val="C2C82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E65BCC"/>
    <w:multiLevelType w:val="hybridMultilevel"/>
    <w:tmpl w:val="4E78EBD8"/>
    <w:lvl w:ilvl="0" w:tplc="6B507836">
      <w:start w:val="1"/>
      <w:numFmt w:val="bullet"/>
      <w:lvlText w:val="-"/>
      <w:lvlJc w:val="left"/>
      <w:pPr>
        <w:tabs>
          <w:tab w:val="num" w:pos="1590"/>
        </w:tabs>
        <w:ind w:left="1590" w:hanging="87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E4C133F"/>
    <w:multiLevelType w:val="hybridMultilevel"/>
    <w:tmpl w:val="15522D02"/>
    <w:lvl w:ilvl="0" w:tplc="FA24E7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7F2C8D"/>
    <w:multiLevelType w:val="hybridMultilevel"/>
    <w:tmpl w:val="9BCEC9E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E551DB2"/>
    <w:multiLevelType w:val="hybridMultilevel"/>
    <w:tmpl w:val="E5A80DCC"/>
    <w:lvl w:ilvl="0" w:tplc="806C284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045EBA"/>
    <w:multiLevelType w:val="hybridMultilevel"/>
    <w:tmpl w:val="ACBC161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3E551315"/>
    <w:multiLevelType w:val="hybridMultilevel"/>
    <w:tmpl w:val="48A664B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59C3EC8"/>
    <w:multiLevelType w:val="hybridMultilevel"/>
    <w:tmpl w:val="9314E5B0"/>
    <w:lvl w:ilvl="0" w:tplc="692AE34C">
      <w:start w:val="1"/>
      <w:numFmt w:val="bullet"/>
      <w:lvlText w:val=""/>
      <w:lvlJc w:val="left"/>
      <w:pPr>
        <w:tabs>
          <w:tab w:val="num" w:pos="1429"/>
        </w:tabs>
        <w:ind w:left="1429" w:hanging="709"/>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46C3663E"/>
    <w:multiLevelType w:val="hybridMultilevel"/>
    <w:tmpl w:val="55003F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DE6EE7"/>
    <w:multiLevelType w:val="multilevel"/>
    <w:tmpl w:val="C8FC1D5C"/>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b w:val="0"/>
        <w:i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7">
    <w:nsid w:val="4C9E7F9E"/>
    <w:multiLevelType w:val="multilevel"/>
    <w:tmpl w:val="36B4E774"/>
    <w:lvl w:ilvl="0">
      <w:start w:val="7"/>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nsid w:val="4FD43385"/>
    <w:multiLevelType w:val="hybridMultilevel"/>
    <w:tmpl w:val="AA006A3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D20560"/>
    <w:multiLevelType w:val="multilevel"/>
    <w:tmpl w:val="DDB4BB0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3F8192A"/>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6F84259"/>
    <w:multiLevelType w:val="hybridMultilevel"/>
    <w:tmpl w:val="4238C1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CA57C49"/>
    <w:multiLevelType w:val="hybridMultilevel"/>
    <w:tmpl w:val="F02A1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1A67E7"/>
    <w:multiLevelType w:val="hybridMultilevel"/>
    <w:tmpl w:val="618480E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4">
    <w:nsid w:val="6E224B70"/>
    <w:multiLevelType w:val="hybridMultilevel"/>
    <w:tmpl w:val="A6188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133143"/>
    <w:multiLevelType w:val="hybridMultilevel"/>
    <w:tmpl w:val="427875B6"/>
    <w:lvl w:ilvl="0" w:tplc="C93E0606">
      <w:start w:val="1"/>
      <w:numFmt w:val="bullet"/>
      <w:lvlText w:val=""/>
      <w:lvlJc w:val="left"/>
      <w:pPr>
        <w:tabs>
          <w:tab w:val="num" w:pos="1800"/>
        </w:tabs>
        <w:ind w:left="180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551733D"/>
    <w:multiLevelType w:val="hybridMultilevel"/>
    <w:tmpl w:val="75024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7D5D1EB1"/>
    <w:multiLevelType w:val="hybridMultilevel"/>
    <w:tmpl w:val="5104910C"/>
    <w:lvl w:ilvl="0" w:tplc="C93E0606">
      <w:start w:val="1"/>
      <w:numFmt w:val="bullet"/>
      <w:lvlText w:val=""/>
      <w:lvlJc w:val="left"/>
      <w:pPr>
        <w:tabs>
          <w:tab w:val="num" w:pos="4632"/>
        </w:tabs>
        <w:ind w:left="4632" w:hanging="360"/>
      </w:pPr>
      <w:rPr>
        <w:rFonts w:ascii="Symbol" w:hAnsi="Symbol" w:hint="default"/>
        <w:color w:val="auto"/>
      </w:rPr>
    </w:lvl>
    <w:lvl w:ilvl="1" w:tplc="04190003">
      <w:start w:val="1"/>
      <w:numFmt w:val="bullet"/>
      <w:lvlText w:val="o"/>
      <w:lvlJc w:val="left"/>
      <w:pPr>
        <w:tabs>
          <w:tab w:val="num" w:pos="4272"/>
        </w:tabs>
        <w:ind w:left="4272" w:hanging="360"/>
      </w:pPr>
      <w:rPr>
        <w:rFonts w:ascii="Courier New" w:hAnsi="Courier New" w:hint="default"/>
      </w:rPr>
    </w:lvl>
    <w:lvl w:ilvl="2" w:tplc="04190005">
      <w:start w:val="1"/>
      <w:numFmt w:val="bullet"/>
      <w:lvlText w:val=""/>
      <w:lvlJc w:val="left"/>
      <w:pPr>
        <w:tabs>
          <w:tab w:val="num" w:pos="4992"/>
        </w:tabs>
        <w:ind w:left="4992" w:hanging="360"/>
      </w:pPr>
      <w:rPr>
        <w:rFonts w:ascii="Wingdings" w:hAnsi="Wingdings" w:hint="default"/>
      </w:rPr>
    </w:lvl>
    <w:lvl w:ilvl="3" w:tplc="04190001" w:tentative="1">
      <w:start w:val="1"/>
      <w:numFmt w:val="bullet"/>
      <w:lvlText w:val=""/>
      <w:lvlJc w:val="left"/>
      <w:pPr>
        <w:tabs>
          <w:tab w:val="num" w:pos="5712"/>
        </w:tabs>
        <w:ind w:left="5712" w:hanging="360"/>
      </w:pPr>
      <w:rPr>
        <w:rFonts w:ascii="Symbol" w:hAnsi="Symbol" w:hint="default"/>
      </w:rPr>
    </w:lvl>
    <w:lvl w:ilvl="4" w:tplc="04190003" w:tentative="1">
      <w:start w:val="1"/>
      <w:numFmt w:val="bullet"/>
      <w:lvlText w:val="o"/>
      <w:lvlJc w:val="left"/>
      <w:pPr>
        <w:tabs>
          <w:tab w:val="num" w:pos="6432"/>
        </w:tabs>
        <w:ind w:left="6432" w:hanging="360"/>
      </w:pPr>
      <w:rPr>
        <w:rFonts w:ascii="Courier New" w:hAnsi="Courier New" w:hint="default"/>
      </w:rPr>
    </w:lvl>
    <w:lvl w:ilvl="5" w:tplc="04190005" w:tentative="1">
      <w:start w:val="1"/>
      <w:numFmt w:val="bullet"/>
      <w:lvlText w:val=""/>
      <w:lvlJc w:val="left"/>
      <w:pPr>
        <w:tabs>
          <w:tab w:val="num" w:pos="7152"/>
        </w:tabs>
        <w:ind w:left="7152" w:hanging="360"/>
      </w:pPr>
      <w:rPr>
        <w:rFonts w:ascii="Wingdings" w:hAnsi="Wingdings" w:hint="default"/>
      </w:rPr>
    </w:lvl>
    <w:lvl w:ilvl="6" w:tplc="04190001" w:tentative="1">
      <w:start w:val="1"/>
      <w:numFmt w:val="bullet"/>
      <w:lvlText w:val=""/>
      <w:lvlJc w:val="left"/>
      <w:pPr>
        <w:tabs>
          <w:tab w:val="num" w:pos="7872"/>
        </w:tabs>
        <w:ind w:left="7872" w:hanging="360"/>
      </w:pPr>
      <w:rPr>
        <w:rFonts w:ascii="Symbol" w:hAnsi="Symbol" w:hint="default"/>
      </w:rPr>
    </w:lvl>
    <w:lvl w:ilvl="7" w:tplc="04190003" w:tentative="1">
      <w:start w:val="1"/>
      <w:numFmt w:val="bullet"/>
      <w:lvlText w:val="o"/>
      <w:lvlJc w:val="left"/>
      <w:pPr>
        <w:tabs>
          <w:tab w:val="num" w:pos="8592"/>
        </w:tabs>
        <w:ind w:left="8592" w:hanging="360"/>
      </w:pPr>
      <w:rPr>
        <w:rFonts w:ascii="Courier New" w:hAnsi="Courier New" w:hint="default"/>
      </w:rPr>
    </w:lvl>
    <w:lvl w:ilvl="8" w:tplc="04190005" w:tentative="1">
      <w:start w:val="1"/>
      <w:numFmt w:val="bullet"/>
      <w:lvlText w:val=""/>
      <w:lvlJc w:val="left"/>
      <w:pPr>
        <w:tabs>
          <w:tab w:val="num" w:pos="9312"/>
        </w:tabs>
        <w:ind w:left="9312" w:hanging="360"/>
      </w:pPr>
      <w:rPr>
        <w:rFonts w:ascii="Wingdings" w:hAnsi="Wingdings" w:hint="default"/>
      </w:rPr>
    </w:lvl>
  </w:abstractNum>
  <w:num w:numId="1">
    <w:abstractNumId w:val="14"/>
  </w:num>
  <w:num w:numId="2">
    <w:abstractNumId w:val="15"/>
  </w:num>
  <w:num w:numId="3">
    <w:abstractNumId w:val="5"/>
  </w:num>
  <w:num w:numId="4">
    <w:abstractNumId w:val="28"/>
  </w:num>
  <w:num w:numId="5">
    <w:abstractNumId w:val="23"/>
  </w:num>
  <w:num w:numId="6">
    <w:abstractNumId w:val="13"/>
  </w:num>
  <w:num w:numId="7">
    <w:abstractNumId w:val="12"/>
  </w:num>
  <w:num w:numId="8">
    <w:abstractNumId w:val="4"/>
  </w:num>
  <w:num w:numId="9">
    <w:abstractNumId w:val="3"/>
  </w:num>
  <w:num w:numId="10">
    <w:abstractNumId w:val="7"/>
  </w:num>
  <w:num w:numId="11">
    <w:abstractNumId w:val="25"/>
  </w:num>
  <w:num w:numId="12">
    <w:abstractNumId w:val="22"/>
  </w:num>
  <w:num w:numId="13">
    <w:abstractNumId w:val="21"/>
  </w:num>
  <w:num w:numId="14">
    <w:abstractNumId w:val="27"/>
  </w:num>
  <w:num w:numId="15">
    <w:abstractNumId w:val="20"/>
  </w:num>
  <w:num w:numId="16">
    <w:abstractNumId w:val="16"/>
  </w:num>
  <w:num w:numId="17">
    <w:abstractNumId w:val="11"/>
  </w:num>
  <w:num w:numId="18">
    <w:abstractNumId w:val="1"/>
  </w:num>
  <w:num w:numId="19">
    <w:abstractNumId w:val="8"/>
  </w:num>
  <w:num w:numId="20">
    <w:abstractNumId w:val="9"/>
  </w:num>
  <w:num w:numId="21">
    <w:abstractNumId w:val="18"/>
  </w:num>
  <w:num w:numId="22">
    <w:abstractNumId w:val="26"/>
  </w:num>
  <w:num w:numId="23">
    <w:abstractNumId w:val="24"/>
  </w:num>
  <w:num w:numId="24">
    <w:abstractNumId w:val="0"/>
  </w:num>
  <w:num w:numId="25">
    <w:abstractNumId w:val="2"/>
  </w:num>
  <w:num w:numId="26">
    <w:abstractNumId w:val="19"/>
  </w:num>
  <w:num w:numId="27">
    <w:abstractNumId w:val="10"/>
  </w:num>
  <w:num w:numId="28">
    <w:abstractNumId w:val="6"/>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ябых Наталья Викторовна">
    <w15:presenceInfo w15:providerId="AD" w15:userId="S-1-5-21-2509222527-3473664192-1900209780-184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ocumentProtection w:edit="comments" w:enforcement="0"/>
  <w:defaultTabStop w:val="708"/>
  <w:characterSpacingControl w:val="doNotCompress"/>
  <w:hdrShapeDefaults>
    <o:shapedefaults v:ext="edit" spidmax="8194"/>
  </w:hdrShapeDefaults>
  <w:footnotePr>
    <w:numRestart w:val="eachPage"/>
    <w:footnote w:id="-1"/>
    <w:footnote w:id="0"/>
  </w:footnotePr>
  <w:endnotePr>
    <w:endnote w:id="-1"/>
    <w:endnote w:id="0"/>
  </w:endnotePr>
  <w:compat/>
  <w:rsids>
    <w:rsidRoot w:val="00493B6E"/>
    <w:rsid w:val="0000044D"/>
    <w:rsid w:val="0000145D"/>
    <w:rsid w:val="00001D81"/>
    <w:rsid w:val="000032E2"/>
    <w:rsid w:val="000038FC"/>
    <w:rsid w:val="00004FF2"/>
    <w:rsid w:val="00006139"/>
    <w:rsid w:val="000108AA"/>
    <w:rsid w:val="000113A9"/>
    <w:rsid w:val="000120BD"/>
    <w:rsid w:val="000135AC"/>
    <w:rsid w:val="000139B3"/>
    <w:rsid w:val="00013EB5"/>
    <w:rsid w:val="0001413A"/>
    <w:rsid w:val="00014453"/>
    <w:rsid w:val="0001556E"/>
    <w:rsid w:val="00015BD3"/>
    <w:rsid w:val="00016063"/>
    <w:rsid w:val="00020ECD"/>
    <w:rsid w:val="000210D1"/>
    <w:rsid w:val="0002114E"/>
    <w:rsid w:val="000212ED"/>
    <w:rsid w:val="00021739"/>
    <w:rsid w:val="00022116"/>
    <w:rsid w:val="00022E3F"/>
    <w:rsid w:val="000234CD"/>
    <w:rsid w:val="000241CB"/>
    <w:rsid w:val="00024453"/>
    <w:rsid w:val="0002463E"/>
    <w:rsid w:val="00025C51"/>
    <w:rsid w:val="00025FDA"/>
    <w:rsid w:val="00030607"/>
    <w:rsid w:val="0003067D"/>
    <w:rsid w:val="00030933"/>
    <w:rsid w:val="000315FF"/>
    <w:rsid w:val="00033057"/>
    <w:rsid w:val="00033561"/>
    <w:rsid w:val="00035FA9"/>
    <w:rsid w:val="00036349"/>
    <w:rsid w:val="00037344"/>
    <w:rsid w:val="0004036A"/>
    <w:rsid w:val="000412DE"/>
    <w:rsid w:val="0004181A"/>
    <w:rsid w:val="00041EC6"/>
    <w:rsid w:val="00042B1D"/>
    <w:rsid w:val="000433FA"/>
    <w:rsid w:val="000435DD"/>
    <w:rsid w:val="00044AB2"/>
    <w:rsid w:val="000477A2"/>
    <w:rsid w:val="00051047"/>
    <w:rsid w:val="0005148C"/>
    <w:rsid w:val="000526DF"/>
    <w:rsid w:val="000537BB"/>
    <w:rsid w:val="000539C5"/>
    <w:rsid w:val="00053DB9"/>
    <w:rsid w:val="00054AAB"/>
    <w:rsid w:val="00054DCB"/>
    <w:rsid w:val="00055751"/>
    <w:rsid w:val="000557A6"/>
    <w:rsid w:val="0005588C"/>
    <w:rsid w:val="000558B2"/>
    <w:rsid w:val="000560DF"/>
    <w:rsid w:val="000565C8"/>
    <w:rsid w:val="000578E0"/>
    <w:rsid w:val="00060692"/>
    <w:rsid w:val="000624BD"/>
    <w:rsid w:val="00063232"/>
    <w:rsid w:val="00065504"/>
    <w:rsid w:val="00065D92"/>
    <w:rsid w:val="00065EB2"/>
    <w:rsid w:val="00066884"/>
    <w:rsid w:val="00066D0F"/>
    <w:rsid w:val="00066F88"/>
    <w:rsid w:val="000674AF"/>
    <w:rsid w:val="000675AD"/>
    <w:rsid w:val="00072A5A"/>
    <w:rsid w:val="000731B0"/>
    <w:rsid w:val="00073285"/>
    <w:rsid w:val="00073BE0"/>
    <w:rsid w:val="000740F7"/>
    <w:rsid w:val="0007429D"/>
    <w:rsid w:val="000747B9"/>
    <w:rsid w:val="00074A56"/>
    <w:rsid w:val="000752EC"/>
    <w:rsid w:val="00075AEC"/>
    <w:rsid w:val="00077091"/>
    <w:rsid w:val="000771B0"/>
    <w:rsid w:val="00077388"/>
    <w:rsid w:val="00077D17"/>
    <w:rsid w:val="0008033E"/>
    <w:rsid w:val="00080A35"/>
    <w:rsid w:val="000812D5"/>
    <w:rsid w:val="000815C8"/>
    <w:rsid w:val="00083FBE"/>
    <w:rsid w:val="00084D1E"/>
    <w:rsid w:val="00084D6F"/>
    <w:rsid w:val="000856CD"/>
    <w:rsid w:val="00085E0B"/>
    <w:rsid w:val="00086B1E"/>
    <w:rsid w:val="00086E38"/>
    <w:rsid w:val="00087510"/>
    <w:rsid w:val="00087761"/>
    <w:rsid w:val="000903ED"/>
    <w:rsid w:val="00090E3C"/>
    <w:rsid w:val="000917D1"/>
    <w:rsid w:val="000918A8"/>
    <w:rsid w:val="00091A9D"/>
    <w:rsid w:val="00091BA8"/>
    <w:rsid w:val="00091F92"/>
    <w:rsid w:val="00093683"/>
    <w:rsid w:val="0009383D"/>
    <w:rsid w:val="00093FC0"/>
    <w:rsid w:val="000941A3"/>
    <w:rsid w:val="0009433F"/>
    <w:rsid w:val="000944A9"/>
    <w:rsid w:val="00094959"/>
    <w:rsid w:val="00094E96"/>
    <w:rsid w:val="000955C8"/>
    <w:rsid w:val="000960D3"/>
    <w:rsid w:val="000977E4"/>
    <w:rsid w:val="000A0B00"/>
    <w:rsid w:val="000A2074"/>
    <w:rsid w:val="000A312A"/>
    <w:rsid w:val="000A314A"/>
    <w:rsid w:val="000A38C0"/>
    <w:rsid w:val="000A4DE2"/>
    <w:rsid w:val="000A56C6"/>
    <w:rsid w:val="000A6465"/>
    <w:rsid w:val="000A75C4"/>
    <w:rsid w:val="000B01E5"/>
    <w:rsid w:val="000B0ED1"/>
    <w:rsid w:val="000B2CF2"/>
    <w:rsid w:val="000B303C"/>
    <w:rsid w:val="000B495C"/>
    <w:rsid w:val="000B4B74"/>
    <w:rsid w:val="000B6D2C"/>
    <w:rsid w:val="000B6DAE"/>
    <w:rsid w:val="000B7F7D"/>
    <w:rsid w:val="000C0B21"/>
    <w:rsid w:val="000C1E06"/>
    <w:rsid w:val="000C387E"/>
    <w:rsid w:val="000C52BC"/>
    <w:rsid w:val="000C567B"/>
    <w:rsid w:val="000C69C0"/>
    <w:rsid w:val="000C70DE"/>
    <w:rsid w:val="000C74D3"/>
    <w:rsid w:val="000C7626"/>
    <w:rsid w:val="000D23A4"/>
    <w:rsid w:val="000D2B86"/>
    <w:rsid w:val="000D2DF0"/>
    <w:rsid w:val="000D3786"/>
    <w:rsid w:val="000D3889"/>
    <w:rsid w:val="000D4305"/>
    <w:rsid w:val="000D497F"/>
    <w:rsid w:val="000D500E"/>
    <w:rsid w:val="000D5A9A"/>
    <w:rsid w:val="000D5CBD"/>
    <w:rsid w:val="000E1B91"/>
    <w:rsid w:val="000E2021"/>
    <w:rsid w:val="000E541F"/>
    <w:rsid w:val="000E679A"/>
    <w:rsid w:val="000E6ED7"/>
    <w:rsid w:val="000E76F2"/>
    <w:rsid w:val="000E799B"/>
    <w:rsid w:val="000E7E95"/>
    <w:rsid w:val="000F0C11"/>
    <w:rsid w:val="000F1189"/>
    <w:rsid w:val="000F1534"/>
    <w:rsid w:val="000F19A6"/>
    <w:rsid w:val="000F19D6"/>
    <w:rsid w:val="000F299D"/>
    <w:rsid w:val="000F3186"/>
    <w:rsid w:val="000F3428"/>
    <w:rsid w:val="000F3E64"/>
    <w:rsid w:val="000F4CB1"/>
    <w:rsid w:val="000F5140"/>
    <w:rsid w:val="000F548F"/>
    <w:rsid w:val="000F562C"/>
    <w:rsid w:val="000F5924"/>
    <w:rsid w:val="000F6BD9"/>
    <w:rsid w:val="000F7BC1"/>
    <w:rsid w:val="00100852"/>
    <w:rsid w:val="0010260B"/>
    <w:rsid w:val="0010335E"/>
    <w:rsid w:val="00104A13"/>
    <w:rsid w:val="00105960"/>
    <w:rsid w:val="00105A77"/>
    <w:rsid w:val="00105C5B"/>
    <w:rsid w:val="00106DA1"/>
    <w:rsid w:val="00106F8F"/>
    <w:rsid w:val="0010757F"/>
    <w:rsid w:val="00107F06"/>
    <w:rsid w:val="00110746"/>
    <w:rsid w:val="001116F6"/>
    <w:rsid w:val="00111EB5"/>
    <w:rsid w:val="00112789"/>
    <w:rsid w:val="00113050"/>
    <w:rsid w:val="00114771"/>
    <w:rsid w:val="001149B3"/>
    <w:rsid w:val="001158A6"/>
    <w:rsid w:val="0011634F"/>
    <w:rsid w:val="00116483"/>
    <w:rsid w:val="00116AE6"/>
    <w:rsid w:val="00116D27"/>
    <w:rsid w:val="00116F6D"/>
    <w:rsid w:val="001176F5"/>
    <w:rsid w:val="00117FF6"/>
    <w:rsid w:val="00120C0A"/>
    <w:rsid w:val="00120F4F"/>
    <w:rsid w:val="001224B0"/>
    <w:rsid w:val="0012257A"/>
    <w:rsid w:val="0012339A"/>
    <w:rsid w:val="00123BCE"/>
    <w:rsid w:val="00124E94"/>
    <w:rsid w:val="001301C2"/>
    <w:rsid w:val="00130C4E"/>
    <w:rsid w:val="00132DDD"/>
    <w:rsid w:val="0013520B"/>
    <w:rsid w:val="0013592C"/>
    <w:rsid w:val="00135A61"/>
    <w:rsid w:val="00135B23"/>
    <w:rsid w:val="00135F48"/>
    <w:rsid w:val="00136E39"/>
    <w:rsid w:val="00137D23"/>
    <w:rsid w:val="00141254"/>
    <w:rsid w:val="00141E8C"/>
    <w:rsid w:val="00142A86"/>
    <w:rsid w:val="00142D11"/>
    <w:rsid w:val="00143321"/>
    <w:rsid w:val="00143F85"/>
    <w:rsid w:val="00144388"/>
    <w:rsid w:val="00144B77"/>
    <w:rsid w:val="00144C00"/>
    <w:rsid w:val="00145162"/>
    <w:rsid w:val="00145610"/>
    <w:rsid w:val="00145DA2"/>
    <w:rsid w:val="001477A9"/>
    <w:rsid w:val="0015075C"/>
    <w:rsid w:val="001515A2"/>
    <w:rsid w:val="0015185A"/>
    <w:rsid w:val="00152C97"/>
    <w:rsid w:val="0015366A"/>
    <w:rsid w:val="001537F6"/>
    <w:rsid w:val="001545DE"/>
    <w:rsid w:val="00154B1D"/>
    <w:rsid w:val="00156C70"/>
    <w:rsid w:val="00157D74"/>
    <w:rsid w:val="001613A0"/>
    <w:rsid w:val="0016191B"/>
    <w:rsid w:val="00161F6F"/>
    <w:rsid w:val="00162A6B"/>
    <w:rsid w:val="001632D3"/>
    <w:rsid w:val="00163BD9"/>
    <w:rsid w:val="0016502A"/>
    <w:rsid w:val="0016656F"/>
    <w:rsid w:val="0017082F"/>
    <w:rsid w:val="00171686"/>
    <w:rsid w:val="001719C8"/>
    <w:rsid w:val="00171E7B"/>
    <w:rsid w:val="00173900"/>
    <w:rsid w:val="00176A58"/>
    <w:rsid w:val="0017734E"/>
    <w:rsid w:val="00177E8F"/>
    <w:rsid w:val="00180339"/>
    <w:rsid w:val="00180AF9"/>
    <w:rsid w:val="0018187D"/>
    <w:rsid w:val="00181925"/>
    <w:rsid w:val="00182164"/>
    <w:rsid w:val="00182888"/>
    <w:rsid w:val="00183A36"/>
    <w:rsid w:val="00185E8A"/>
    <w:rsid w:val="0018621D"/>
    <w:rsid w:val="00186579"/>
    <w:rsid w:val="00186F54"/>
    <w:rsid w:val="00187599"/>
    <w:rsid w:val="00190C9B"/>
    <w:rsid w:val="00190EF3"/>
    <w:rsid w:val="00192AB9"/>
    <w:rsid w:val="0019304B"/>
    <w:rsid w:val="001936D0"/>
    <w:rsid w:val="00194277"/>
    <w:rsid w:val="0019440A"/>
    <w:rsid w:val="00194760"/>
    <w:rsid w:val="00194B1D"/>
    <w:rsid w:val="00197D2B"/>
    <w:rsid w:val="001A2071"/>
    <w:rsid w:val="001A3E97"/>
    <w:rsid w:val="001A43D7"/>
    <w:rsid w:val="001A45D7"/>
    <w:rsid w:val="001A47CF"/>
    <w:rsid w:val="001A539D"/>
    <w:rsid w:val="001A7134"/>
    <w:rsid w:val="001A7221"/>
    <w:rsid w:val="001A77A0"/>
    <w:rsid w:val="001B0149"/>
    <w:rsid w:val="001B0927"/>
    <w:rsid w:val="001B2C3D"/>
    <w:rsid w:val="001B2E2C"/>
    <w:rsid w:val="001B3819"/>
    <w:rsid w:val="001B3D30"/>
    <w:rsid w:val="001B404B"/>
    <w:rsid w:val="001B5564"/>
    <w:rsid w:val="001B588F"/>
    <w:rsid w:val="001B5B6E"/>
    <w:rsid w:val="001B66B1"/>
    <w:rsid w:val="001C1E34"/>
    <w:rsid w:val="001C20E0"/>
    <w:rsid w:val="001C2C7B"/>
    <w:rsid w:val="001C3B82"/>
    <w:rsid w:val="001C3E4F"/>
    <w:rsid w:val="001C5C33"/>
    <w:rsid w:val="001C5C71"/>
    <w:rsid w:val="001D0777"/>
    <w:rsid w:val="001D0D7C"/>
    <w:rsid w:val="001D366B"/>
    <w:rsid w:val="001D3751"/>
    <w:rsid w:val="001D4000"/>
    <w:rsid w:val="001D48F9"/>
    <w:rsid w:val="001D6909"/>
    <w:rsid w:val="001D69C7"/>
    <w:rsid w:val="001D71A5"/>
    <w:rsid w:val="001D7535"/>
    <w:rsid w:val="001D7FBB"/>
    <w:rsid w:val="001E0CE3"/>
    <w:rsid w:val="001E0E39"/>
    <w:rsid w:val="001E0EF0"/>
    <w:rsid w:val="001E0EFB"/>
    <w:rsid w:val="001E0F02"/>
    <w:rsid w:val="001E2F43"/>
    <w:rsid w:val="001E4554"/>
    <w:rsid w:val="001E4556"/>
    <w:rsid w:val="001E5645"/>
    <w:rsid w:val="001E5D08"/>
    <w:rsid w:val="001F06AA"/>
    <w:rsid w:val="001F1C36"/>
    <w:rsid w:val="001F225F"/>
    <w:rsid w:val="001F245E"/>
    <w:rsid w:val="001F2B81"/>
    <w:rsid w:val="001F321A"/>
    <w:rsid w:val="001F38B5"/>
    <w:rsid w:val="001F50F0"/>
    <w:rsid w:val="001F64C1"/>
    <w:rsid w:val="001F74B2"/>
    <w:rsid w:val="001F77D3"/>
    <w:rsid w:val="001F7910"/>
    <w:rsid w:val="001F7F21"/>
    <w:rsid w:val="00200024"/>
    <w:rsid w:val="0020133F"/>
    <w:rsid w:val="00201E28"/>
    <w:rsid w:val="002035C1"/>
    <w:rsid w:val="002051B7"/>
    <w:rsid w:val="00205274"/>
    <w:rsid w:val="00205427"/>
    <w:rsid w:val="00205B2F"/>
    <w:rsid w:val="00206795"/>
    <w:rsid w:val="002071FB"/>
    <w:rsid w:val="00207B62"/>
    <w:rsid w:val="00207DCE"/>
    <w:rsid w:val="00210B61"/>
    <w:rsid w:val="00211282"/>
    <w:rsid w:val="00211D9E"/>
    <w:rsid w:val="00212A02"/>
    <w:rsid w:val="00212B6B"/>
    <w:rsid w:val="00212DAC"/>
    <w:rsid w:val="00212ECE"/>
    <w:rsid w:val="0021305F"/>
    <w:rsid w:val="002131EF"/>
    <w:rsid w:val="002134ED"/>
    <w:rsid w:val="00213BA1"/>
    <w:rsid w:val="00213BFF"/>
    <w:rsid w:val="00214110"/>
    <w:rsid w:val="0021736B"/>
    <w:rsid w:val="00221458"/>
    <w:rsid w:val="00221ACD"/>
    <w:rsid w:val="0022329C"/>
    <w:rsid w:val="00223347"/>
    <w:rsid w:val="0022377C"/>
    <w:rsid w:val="00223BD0"/>
    <w:rsid w:val="00225BC9"/>
    <w:rsid w:val="00225C16"/>
    <w:rsid w:val="00227989"/>
    <w:rsid w:val="00227D2C"/>
    <w:rsid w:val="00231002"/>
    <w:rsid w:val="002319B8"/>
    <w:rsid w:val="00232C7B"/>
    <w:rsid w:val="0023392C"/>
    <w:rsid w:val="00233945"/>
    <w:rsid w:val="00233AB1"/>
    <w:rsid w:val="0023646B"/>
    <w:rsid w:val="00236B11"/>
    <w:rsid w:val="00242B16"/>
    <w:rsid w:val="00242DD6"/>
    <w:rsid w:val="00244336"/>
    <w:rsid w:val="00244C76"/>
    <w:rsid w:val="00245024"/>
    <w:rsid w:val="0024510F"/>
    <w:rsid w:val="0024554C"/>
    <w:rsid w:val="00245B2B"/>
    <w:rsid w:val="00246129"/>
    <w:rsid w:val="00250060"/>
    <w:rsid w:val="002512D9"/>
    <w:rsid w:val="002519A3"/>
    <w:rsid w:val="00251C09"/>
    <w:rsid w:val="002526B9"/>
    <w:rsid w:val="00253DC8"/>
    <w:rsid w:val="00254E8D"/>
    <w:rsid w:val="0025587F"/>
    <w:rsid w:val="002569B0"/>
    <w:rsid w:val="00260BD7"/>
    <w:rsid w:val="002618B7"/>
    <w:rsid w:val="00261FAF"/>
    <w:rsid w:val="00262BCF"/>
    <w:rsid w:val="00263A69"/>
    <w:rsid w:val="00264358"/>
    <w:rsid w:val="00264A02"/>
    <w:rsid w:val="00265182"/>
    <w:rsid w:val="00265675"/>
    <w:rsid w:val="002659F1"/>
    <w:rsid w:val="00267225"/>
    <w:rsid w:val="00267B9F"/>
    <w:rsid w:val="00273D94"/>
    <w:rsid w:val="0027678E"/>
    <w:rsid w:val="002770CD"/>
    <w:rsid w:val="002774C8"/>
    <w:rsid w:val="00277773"/>
    <w:rsid w:val="00277D83"/>
    <w:rsid w:val="0028045F"/>
    <w:rsid w:val="00280AF3"/>
    <w:rsid w:val="002819C3"/>
    <w:rsid w:val="0028223A"/>
    <w:rsid w:val="0028289B"/>
    <w:rsid w:val="00282D06"/>
    <w:rsid w:val="00284407"/>
    <w:rsid w:val="00284517"/>
    <w:rsid w:val="00285CFB"/>
    <w:rsid w:val="0028615D"/>
    <w:rsid w:val="002863A8"/>
    <w:rsid w:val="00287664"/>
    <w:rsid w:val="00292704"/>
    <w:rsid w:val="00292712"/>
    <w:rsid w:val="00294CCF"/>
    <w:rsid w:val="002959D9"/>
    <w:rsid w:val="00297B19"/>
    <w:rsid w:val="002A04FB"/>
    <w:rsid w:val="002A1B0F"/>
    <w:rsid w:val="002A1BC1"/>
    <w:rsid w:val="002A1C26"/>
    <w:rsid w:val="002A356C"/>
    <w:rsid w:val="002A4A01"/>
    <w:rsid w:val="002A7512"/>
    <w:rsid w:val="002A7695"/>
    <w:rsid w:val="002A7972"/>
    <w:rsid w:val="002A7C96"/>
    <w:rsid w:val="002B0A93"/>
    <w:rsid w:val="002B1C6C"/>
    <w:rsid w:val="002B2A81"/>
    <w:rsid w:val="002B2F87"/>
    <w:rsid w:val="002B51E4"/>
    <w:rsid w:val="002B6BD7"/>
    <w:rsid w:val="002B6EC5"/>
    <w:rsid w:val="002C003E"/>
    <w:rsid w:val="002C0A8C"/>
    <w:rsid w:val="002C2D27"/>
    <w:rsid w:val="002C35BC"/>
    <w:rsid w:val="002C4015"/>
    <w:rsid w:val="002C6F64"/>
    <w:rsid w:val="002C7DAE"/>
    <w:rsid w:val="002D10D2"/>
    <w:rsid w:val="002D2126"/>
    <w:rsid w:val="002D2757"/>
    <w:rsid w:val="002D2D05"/>
    <w:rsid w:val="002D354D"/>
    <w:rsid w:val="002D5FED"/>
    <w:rsid w:val="002D603D"/>
    <w:rsid w:val="002D7D37"/>
    <w:rsid w:val="002E1E0D"/>
    <w:rsid w:val="002E359C"/>
    <w:rsid w:val="002E3B2A"/>
    <w:rsid w:val="002E412D"/>
    <w:rsid w:val="002E5B33"/>
    <w:rsid w:val="002E61A9"/>
    <w:rsid w:val="002E6563"/>
    <w:rsid w:val="002E6A51"/>
    <w:rsid w:val="002E7B98"/>
    <w:rsid w:val="002E7D05"/>
    <w:rsid w:val="002E7E62"/>
    <w:rsid w:val="002F0792"/>
    <w:rsid w:val="002F23B9"/>
    <w:rsid w:val="002F40D7"/>
    <w:rsid w:val="002F5393"/>
    <w:rsid w:val="002F5408"/>
    <w:rsid w:val="002F5E60"/>
    <w:rsid w:val="002F5F53"/>
    <w:rsid w:val="0030188B"/>
    <w:rsid w:val="00301D54"/>
    <w:rsid w:val="00301E27"/>
    <w:rsid w:val="00301F83"/>
    <w:rsid w:val="00303544"/>
    <w:rsid w:val="00303BBC"/>
    <w:rsid w:val="00303ECD"/>
    <w:rsid w:val="00303F7E"/>
    <w:rsid w:val="00304173"/>
    <w:rsid w:val="0030450B"/>
    <w:rsid w:val="0030452E"/>
    <w:rsid w:val="00305B4C"/>
    <w:rsid w:val="00305D4F"/>
    <w:rsid w:val="003071A0"/>
    <w:rsid w:val="00307A8E"/>
    <w:rsid w:val="003116EE"/>
    <w:rsid w:val="00311BB5"/>
    <w:rsid w:val="00313003"/>
    <w:rsid w:val="003138AE"/>
    <w:rsid w:val="00315118"/>
    <w:rsid w:val="0031529F"/>
    <w:rsid w:val="003157E9"/>
    <w:rsid w:val="00317CBD"/>
    <w:rsid w:val="00320BEA"/>
    <w:rsid w:val="00321EF2"/>
    <w:rsid w:val="003239B7"/>
    <w:rsid w:val="003243A7"/>
    <w:rsid w:val="00324E13"/>
    <w:rsid w:val="0032729C"/>
    <w:rsid w:val="00327BE4"/>
    <w:rsid w:val="00332406"/>
    <w:rsid w:val="00333778"/>
    <w:rsid w:val="0033454A"/>
    <w:rsid w:val="00334C3B"/>
    <w:rsid w:val="00334C44"/>
    <w:rsid w:val="00334CF3"/>
    <w:rsid w:val="00334EAF"/>
    <w:rsid w:val="00335241"/>
    <w:rsid w:val="003353A2"/>
    <w:rsid w:val="0033642D"/>
    <w:rsid w:val="00336D09"/>
    <w:rsid w:val="00336DD1"/>
    <w:rsid w:val="00337F2B"/>
    <w:rsid w:val="00337F7B"/>
    <w:rsid w:val="00341EC3"/>
    <w:rsid w:val="00343844"/>
    <w:rsid w:val="00343F64"/>
    <w:rsid w:val="00345163"/>
    <w:rsid w:val="00345B6F"/>
    <w:rsid w:val="003463C5"/>
    <w:rsid w:val="00346484"/>
    <w:rsid w:val="003468A9"/>
    <w:rsid w:val="00347C49"/>
    <w:rsid w:val="0035025A"/>
    <w:rsid w:val="003504E8"/>
    <w:rsid w:val="00350B13"/>
    <w:rsid w:val="003513DB"/>
    <w:rsid w:val="00351B41"/>
    <w:rsid w:val="0035245B"/>
    <w:rsid w:val="00352AB7"/>
    <w:rsid w:val="00352BF2"/>
    <w:rsid w:val="00353F36"/>
    <w:rsid w:val="0035522F"/>
    <w:rsid w:val="00355567"/>
    <w:rsid w:val="003558C3"/>
    <w:rsid w:val="00355DB0"/>
    <w:rsid w:val="00356719"/>
    <w:rsid w:val="00360428"/>
    <w:rsid w:val="00360B3E"/>
    <w:rsid w:val="0036230D"/>
    <w:rsid w:val="003638B9"/>
    <w:rsid w:val="00363CB6"/>
    <w:rsid w:val="00364BE5"/>
    <w:rsid w:val="00364F52"/>
    <w:rsid w:val="00365E05"/>
    <w:rsid w:val="00366336"/>
    <w:rsid w:val="00366B8C"/>
    <w:rsid w:val="0036717E"/>
    <w:rsid w:val="00367DC4"/>
    <w:rsid w:val="003706E5"/>
    <w:rsid w:val="003708D2"/>
    <w:rsid w:val="00371F41"/>
    <w:rsid w:val="00372308"/>
    <w:rsid w:val="00372409"/>
    <w:rsid w:val="0037349C"/>
    <w:rsid w:val="0037395E"/>
    <w:rsid w:val="00373BED"/>
    <w:rsid w:val="00374070"/>
    <w:rsid w:val="00374082"/>
    <w:rsid w:val="00376023"/>
    <w:rsid w:val="00377AF6"/>
    <w:rsid w:val="003809F3"/>
    <w:rsid w:val="00380F46"/>
    <w:rsid w:val="0038142D"/>
    <w:rsid w:val="003815CC"/>
    <w:rsid w:val="0038225F"/>
    <w:rsid w:val="0038232F"/>
    <w:rsid w:val="003823A7"/>
    <w:rsid w:val="00382AD7"/>
    <w:rsid w:val="00383A6E"/>
    <w:rsid w:val="00383C6D"/>
    <w:rsid w:val="00384BBF"/>
    <w:rsid w:val="00385BD8"/>
    <w:rsid w:val="0038634D"/>
    <w:rsid w:val="0038640F"/>
    <w:rsid w:val="00386680"/>
    <w:rsid w:val="00390BB5"/>
    <w:rsid w:val="00391B7D"/>
    <w:rsid w:val="00392106"/>
    <w:rsid w:val="003930FB"/>
    <w:rsid w:val="00393F38"/>
    <w:rsid w:val="003944D1"/>
    <w:rsid w:val="003946BA"/>
    <w:rsid w:val="00397CA2"/>
    <w:rsid w:val="003A0350"/>
    <w:rsid w:val="003A050D"/>
    <w:rsid w:val="003A1E07"/>
    <w:rsid w:val="003A27BC"/>
    <w:rsid w:val="003A27C6"/>
    <w:rsid w:val="003A2FAA"/>
    <w:rsid w:val="003A3102"/>
    <w:rsid w:val="003A3164"/>
    <w:rsid w:val="003A47D0"/>
    <w:rsid w:val="003A5E1C"/>
    <w:rsid w:val="003A625E"/>
    <w:rsid w:val="003A743D"/>
    <w:rsid w:val="003A7FEA"/>
    <w:rsid w:val="003B13A1"/>
    <w:rsid w:val="003B189C"/>
    <w:rsid w:val="003B24AB"/>
    <w:rsid w:val="003B3F43"/>
    <w:rsid w:val="003B534D"/>
    <w:rsid w:val="003B5F5A"/>
    <w:rsid w:val="003B6596"/>
    <w:rsid w:val="003B6D40"/>
    <w:rsid w:val="003C02C6"/>
    <w:rsid w:val="003C0655"/>
    <w:rsid w:val="003C09F2"/>
    <w:rsid w:val="003C09FE"/>
    <w:rsid w:val="003C11A4"/>
    <w:rsid w:val="003C18A6"/>
    <w:rsid w:val="003C1AE6"/>
    <w:rsid w:val="003C1B7D"/>
    <w:rsid w:val="003C1B7E"/>
    <w:rsid w:val="003C4CB1"/>
    <w:rsid w:val="003C709C"/>
    <w:rsid w:val="003C7785"/>
    <w:rsid w:val="003C79F9"/>
    <w:rsid w:val="003C7D86"/>
    <w:rsid w:val="003D051C"/>
    <w:rsid w:val="003D0916"/>
    <w:rsid w:val="003D0E14"/>
    <w:rsid w:val="003D19A9"/>
    <w:rsid w:val="003D1EEC"/>
    <w:rsid w:val="003D2C03"/>
    <w:rsid w:val="003D4ACE"/>
    <w:rsid w:val="003D4F2E"/>
    <w:rsid w:val="003D529B"/>
    <w:rsid w:val="003D536D"/>
    <w:rsid w:val="003D5F78"/>
    <w:rsid w:val="003D614B"/>
    <w:rsid w:val="003E03C0"/>
    <w:rsid w:val="003E10F3"/>
    <w:rsid w:val="003E2686"/>
    <w:rsid w:val="003E2E96"/>
    <w:rsid w:val="003E422B"/>
    <w:rsid w:val="003E50A2"/>
    <w:rsid w:val="003E7961"/>
    <w:rsid w:val="003E7AD4"/>
    <w:rsid w:val="003E7FA7"/>
    <w:rsid w:val="003F23B6"/>
    <w:rsid w:val="003F277B"/>
    <w:rsid w:val="003F3AE4"/>
    <w:rsid w:val="003F49CC"/>
    <w:rsid w:val="003F5353"/>
    <w:rsid w:val="003F6D5C"/>
    <w:rsid w:val="003F748B"/>
    <w:rsid w:val="003F7745"/>
    <w:rsid w:val="003F7CF2"/>
    <w:rsid w:val="0040034F"/>
    <w:rsid w:val="00400CE9"/>
    <w:rsid w:val="00401179"/>
    <w:rsid w:val="00401DD7"/>
    <w:rsid w:val="004022A9"/>
    <w:rsid w:val="004023C4"/>
    <w:rsid w:val="00404EDD"/>
    <w:rsid w:val="00407000"/>
    <w:rsid w:val="00407430"/>
    <w:rsid w:val="00407CF8"/>
    <w:rsid w:val="00410137"/>
    <w:rsid w:val="004112BC"/>
    <w:rsid w:val="00411D5D"/>
    <w:rsid w:val="00412845"/>
    <w:rsid w:val="00413E44"/>
    <w:rsid w:val="00414A19"/>
    <w:rsid w:val="00416D15"/>
    <w:rsid w:val="0041738D"/>
    <w:rsid w:val="00417A26"/>
    <w:rsid w:val="00417A72"/>
    <w:rsid w:val="004207DD"/>
    <w:rsid w:val="00421B87"/>
    <w:rsid w:val="00423D22"/>
    <w:rsid w:val="00425458"/>
    <w:rsid w:val="0042559B"/>
    <w:rsid w:val="00425837"/>
    <w:rsid w:val="00425B99"/>
    <w:rsid w:val="00425D66"/>
    <w:rsid w:val="00425D89"/>
    <w:rsid w:val="00425DB1"/>
    <w:rsid w:val="00425E87"/>
    <w:rsid w:val="00426A89"/>
    <w:rsid w:val="004276C6"/>
    <w:rsid w:val="00427D56"/>
    <w:rsid w:val="00431D4A"/>
    <w:rsid w:val="0043272E"/>
    <w:rsid w:val="0043363B"/>
    <w:rsid w:val="00433C02"/>
    <w:rsid w:val="004349F9"/>
    <w:rsid w:val="00435B7C"/>
    <w:rsid w:val="00436BE7"/>
    <w:rsid w:val="00436D60"/>
    <w:rsid w:val="00437437"/>
    <w:rsid w:val="00437FF8"/>
    <w:rsid w:val="004400BA"/>
    <w:rsid w:val="004401EC"/>
    <w:rsid w:val="004419A8"/>
    <w:rsid w:val="00441D58"/>
    <w:rsid w:val="004424A7"/>
    <w:rsid w:val="0044340B"/>
    <w:rsid w:val="00443AE8"/>
    <w:rsid w:val="00444135"/>
    <w:rsid w:val="004450CA"/>
    <w:rsid w:val="00445384"/>
    <w:rsid w:val="004460FC"/>
    <w:rsid w:val="00450F7A"/>
    <w:rsid w:val="0045163F"/>
    <w:rsid w:val="0045197B"/>
    <w:rsid w:val="0045244C"/>
    <w:rsid w:val="00452B87"/>
    <w:rsid w:val="00455CF0"/>
    <w:rsid w:val="0045606E"/>
    <w:rsid w:val="00456DD6"/>
    <w:rsid w:val="00457CDF"/>
    <w:rsid w:val="004603FA"/>
    <w:rsid w:val="00460634"/>
    <w:rsid w:val="00461390"/>
    <w:rsid w:val="00463B05"/>
    <w:rsid w:val="00463D1B"/>
    <w:rsid w:val="00464690"/>
    <w:rsid w:val="00465C0A"/>
    <w:rsid w:val="00467CFB"/>
    <w:rsid w:val="0047025C"/>
    <w:rsid w:val="004710D1"/>
    <w:rsid w:val="004728E6"/>
    <w:rsid w:val="004731FF"/>
    <w:rsid w:val="00474823"/>
    <w:rsid w:val="0047539A"/>
    <w:rsid w:val="00475F89"/>
    <w:rsid w:val="00476A41"/>
    <w:rsid w:val="00476A57"/>
    <w:rsid w:val="00477169"/>
    <w:rsid w:val="00477501"/>
    <w:rsid w:val="00477A9C"/>
    <w:rsid w:val="00480E2F"/>
    <w:rsid w:val="00483181"/>
    <w:rsid w:val="00484595"/>
    <w:rsid w:val="004848E7"/>
    <w:rsid w:val="00485100"/>
    <w:rsid w:val="0048521C"/>
    <w:rsid w:val="00485263"/>
    <w:rsid w:val="004866DF"/>
    <w:rsid w:val="00486E6F"/>
    <w:rsid w:val="004908C4"/>
    <w:rsid w:val="00490D82"/>
    <w:rsid w:val="00491451"/>
    <w:rsid w:val="00491658"/>
    <w:rsid w:val="00492909"/>
    <w:rsid w:val="004939FD"/>
    <w:rsid w:val="00493B6E"/>
    <w:rsid w:val="004948EA"/>
    <w:rsid w:val="00495833"/>
    <w:rsid w:val="00496081"/>
    <w:rsid w:val="0049631A"/>
    <w:rsid w:val="004968C9"/>
    <w:rsid w:val="0049774F"/>
    <w:rsid w:val="004A28DA"/>
    <w:rsid w:val="004A4251"/>
    <w:rsid w:val="004A5266"/>
    <w:rsid w:val="004A537A"/>
    <w:rsid w:val="004A665E"/>
    <w:rsid w:val="004A73F0"/>
    <w:rsid w:val="004B0307"/>
    <w:rsid w:val="004B0BA7"/>
    <w:rsid w:val="004B0CB1"/>
    <w:rsid w:val="004B13AA"/>
    <w:rsid w:val="004B1597"/>
    <w:rsid w:val="004B20B6"/>
    <w:rsid w:val="004B218B"/>
    <w:rsid w:val="004B22C0"/>
    <w:rsid w:val="004B2D96"/>
    <w:rsid w:val="004B2F2C"/>
    <w:rsid w:val="004B3302"/>
    <w:rsid w:val="004B37BB"/>
    <w:rsid w:val="004B409F"/>
    <w:rsid w:val="004B50ED"/>
    <w:rsid w:val="004B6746"/>
    <w:rsid w:val="004C2143"/>
    <w:rsid w:val="004C2FF4"/>
    <w:rsid w:val="004C3DEE"/>
    <w:rsid w:val="004C58AD"/>
    <w:rsid w:val="004C6113"/>
    <w:rsid w:val="004D1F22"/>
    <w:rsid w:val="004D2245"/>
    <w:rsid w:val="004D31B7"/>
    <w:rsid w:val="004D3778"/>
    <w:rsid w:val="004D5A15"/>
    <w:rsid w:val="004D64F9"/>
    <w:rsid w:val="004D6F67"/>
    <w:rsid w:val="004D7205"/>
    <w:rsid w:val="004D730F"/>
    <w:rsid w:val="004E01E7"/>
    <w:rsid w:val="004E0A3C"/>
    <w:rsid w:val="004E2956"/>
    <w:rsid w:val="004E35A8"/>
    <w:rsid w:val="004E395E"/>
    <w:rsid w:val="004F1A26"/>
    <w:rsid w:val="004F23E4"/>
    <w:rsid w:val="004F3045"/>
    <w:rsid w:val="004F3280"/>
    <w:rsid w:val="004F3695"/>
    <w:rsid w:val="004F36DF"/>
    <w:rsid w:val="004F445E"/>
    <w:rsid w:val="004F54BE"/>
    <w:rsid w:val="004F6600"/>
    <w:rsid w:val="004F67A1"/>
    <w:rsid w:val="004F6DC9"/>
    <w:rsid w:val="004F7AD9"/>
    <w:rsid w:val="00500689"/>
    <w:rsid w:val="00502492"/>
    <w:rsid w:val="00502517"/>
    <w:rsid w:val="0050343F"/>
    <w:rsid w:val="00503AFC"/>
    <w:rsid w:val="00503E85"/>
    <w:rsid w:val="00504209"/>
    <w:rsid w:val="00504747"/>
    <w:rsid w:val="00505213"/>
    <w:rsid w:val="00507459"/>
    <w:rsid w:val="0051012B"/>
    <w:rsid w:val="005103C6"/>
    <w:rsid w:val="00510564"/>
    <w:rsid w:val="0051128B"/>
    <w:rsid w:val="00511FA3"/>
    <w:rsid w:val="0051282F"/>
    <w:rsid w:val="00512966"/>
    <w:rsid w:val="005130F8"/>
    <w:rsid w:val="00513B38"/>
    <w:rsid w:val="0051650B"/>
    <w:rsid w:val="00516F6D"/>
    <w:rsid w:val="00520364"/>
    <w:rsid w:val="00520EE7"/>
    <w:rsid w:val="00521974"/>
    <w:rsid w:val="005301F2"/>
    <w:rsid w:val="00530697"/>
    <w:rsid w:val="005321BC"/>
    <w:rsid w:val="005341EF"/>
    <w:rsid w:val="0053451E"/>
    <w:rsid w:val="00534565"/>
    <w:rsid w:val="005347D1"/>
    <w:rsid w:val="00534BA8"/>
    <w:rsid w:val="005363B4"/>
    <w:rsid w:val="00540948"/>
    <w:rsid w:val="005418C0"/>
    <w:rsid w:val="00541B67"/>
    <w:rsid w:val="00541BBF"/>
    <w:rsid w:val="005420DC"/>
    <w:rsid w:val="00542F3A"/>
    <w:rsid w:val="00543097"/>
    <w:rsid w:val="005438AC"/>
    <w:rsid w:val="005452B0"/>
    <w:rsid w:val="005454F6"/>
    <w:rsid w:val="00551AE4"/>
    <w:rsid w:val="00551F8F"/>
    <w:rsid w:val="005525AD"/>
    <w:rsid w:val="005531AC"/>
    <w:rsid w:val="0055346B"/>
    <w:rsid w:val="005538F9"/>
    <w:rsid w:val="00553E8E"/>
    <w:rsid w:val="00555EFE"/>
    <w:rsid w:val="005563FE"/>
    <w:rsid w:val="005577FF"/>
    <w:rsid w:val="00557869"/>
    <w:rsid w:val="00557AC1"/>
    <w:rsid w:val="00557DEC"/>
    <w:rsid w:val="00560196"/>
    <w:rsid w:val="00562264"/>
    <w:rsid w:val="00562810"/>
    <w:rsid w:val="00562E72"/>
    <w:rsid w:val="005643D1"/>
    <w:rsid w:val="00565061"/>
    <w:rsid w:val="0056688E"/>
    <w:rsid w:val="00567AE9"/>
    <w:rsid w:val="00567C28"/>
    <w:rsid w:val="00571094"/>
    <w:rsid w:val="00572338"/>
    <w:rsid w:val="00573573"/>
    <w:rsid w:val="00573B68"/>
    <w:rsid w:val="00573F7E"/>
    <w:rsid w:val="00574398"/>
    <w:rsid w:val="005743BF"/>
    <w:rsid w:val="005748ED"/>
    <w:rsid w:val="00574B51"/>
    <w:rsid w:val="005753FF"/>
    <w:rsid w:val="00575975"/>
    <w:rsid w:val="00576841"/>
    <w:rsid w:val="005770CC"/>
    <w:rsid w:val="005773E3"/>
    <w:rsid w:val="005811EA"/>
    <w:rsid w:val="00583E1C"/>
    <w:rsid w:val="00584148"/>
    <w:rsid w:val="0058460A"/>
    <w:rsid w:val="00585261"/>
    <w:rsid w:val="00586AE2"/>
    <w:rsid w:val="0058717E"/>
    <w:rsid w:val="0059000A"/>
    <w:rsid w:val="00590010"/>
    <w:rsid w:val="005905AD"/>
    <w:rsid w:val="0059074C"/>
    <w:rsid w:val="0059118C"/>
    <w:rsid w:val="0059124D"/>
    <w:rsid w:val="0059170C"/>
    <w:rsid w:val="00591896"/>
    <w:rsid w:val="00594887"/>
    <w:rsid w:val="00594B91"/>
    <w:rsid w:val="005967E6"/>
    <w:rsid w:val="0059714B"/>
    <w:rsid w:val="00597456"/>
    <w:rsid w:val="00597D8F"/>
    <w:rsid w:val="00597FE3"/>
    <w:rsid w:val="005A0A4E"/>
    <w:rsid w:val="005A0B0C"/>
    <w:rsid w:val="005A23B8"/>
    <w:rsid w:val="005A2C78"/>
    <w:rsid w:val="005A336C"/>
    <w:rsid w:val="005A36F5"/>
    <w:rsid w:val="005A41F0"/>
    <w:rsid w:val="005A4702"/>
    <w:rsid w:val="005A4956"/>
    <w:rsid w:val="005A5514"/>
    <w:rsid w:val="005A57DD"/>
    <w:rsid w:val="005A68DE"/>
    <w:rsid w:val="005A6A29"/>
    <w:rsid w:val="005A7B0D"/>
    <w:rsid w:val="005B11C8"/>
    <w:rsid w:val="005B1208"/>
    <w:rsid w:val="005B14C0"/>
    <w:rsid w:val="005B23F6"/>
    <w:rsid w:val="005B2BEE"/>
    <w:rsid w:val="005B3F8E"/>
    <w:rsid w:val="005B6024"/>
    <w:rsid w:val="005B683D"/>
    <w:rsid w:val="005C01D4"/>
    <w:rsid w:val="005C041B"/>
    <w:rsid w:val="005C0887"/>
    <w:rsid w:val="005C1881"/>
    <w:rsid w:val="005C49AE"/>
    <w:rsid w:val="005C5C8C"/>
    <w:rsid w:val="005C5F5C"/>
    <w:rsid w:val="005C6DF3"/>
    <w:rsid w:val="005D0083"/>
    <w:rsid w:val="005D00F7"/>
    <w:rsid w:val="005D0ABA"/>
    <w:rsid w:val="005D0AE6"/>
    <w:rsid w:val="005D1DA7"/>
    <w:rsid w:val="005D1E15"/>
    <w:rsid w:val="005D2E4D"/>
    <w:rsid w:val="005D431C"/>
    <w:rsid w:val="005D4890"/>
    <w:rsid w:val="005D6953"/>
    <w:rsid w:val="005E075E"/>
    <w:rsid w:val="005E1F3D"/>
    <w:rsid w:val="005E2182"/>
    <w:rsid w:val="005E2B33"/>
    <w:rsid w:val="005E2ECD"/>
    <w:rsid w:val="005E31F4"/>
    <w:rsid w:val="005E4C85"/>
    <w:rsid w:val="005E588E"/>
    <w:rsid w:val="005E6C14"/>
    <w:rsid w:val="005E6EC2"/>
    <w:rsid w:val="005E777D"/>
    <w:rsid w:val="005F03D8"/>
    <w:rsid w:val="005F2235"/>
    <w:rsid w:val="005F23F9"/>
    <w:rsid w:val="005F26D3"/>
    <w:rsid w:val="005F2BAA"/>
    <w:rsid w:val="005F3654"/>
    <w:rsid w:val="005F3C66"/>
    <w:rsid w:val="005F58AA"/>
    <w:rsid w:val="005F60E7"/>
    <w:rsid w:val="005F6358"/>
    <w:rsid w:val="005F66AD"/>
    <w:rsid w:val="005F7EF0"/>
    <w:rsid w:val="006001C6"/>
    <w:rsid w:val="00601A3B"/>
    <w:rsid w:val="006026DF"/>
    <w:rsid w:val="006029E0"/>
    <w:rsid w:val="00603995"/>
    <w:rsid w:val="00603D99"/>
    <w:rsid w:val="00604407"/>
    <w:rsid w:val="006048C5"/>
    <w:rsid w:val="0060675E"/>
    <w:rsid w:val="00606BB2"/>
    <w:rsid w:val="00606BDE"/>
    <w:rsid w:val="00607A78"/>
    <w:rsid w:val="00610002"/>
    <w:rsid w:val="00610108"/>
    <w:rsid w:val="0061060D"/>
    <w:rsid w:val="00611E33"/>
    <w:rsid w:val="00612EAC"/>
    <w:rsid w:val="00613B87"/>
    <w:rsid w:val="00614AAA"/>
    <w:rsid w:val="00614F80"/>
    <w:rsid w:val="00615038"/>
    <w:rsid w:val="0061538B"/>
    <w:rsid w:val="006160D5"/>
    <w:rsid w:val="006167B8"/>
    <w:rsid w:val="00616981"/>
    <w:rsid w:val="00616E1D"/>
    <w:rsid w:val="00617AC7"/>
    <w:rsid w:val="00617FF7"/>
    <w:rsid w:val="006211F3"/>
    <w:rsid w:val="00623358"/>
    <w:rsid w:val="00624F39"/>
    <w:rsid w:val="006253FB"/>
    <w:rsid w:val="0062559C"/>
    <w:rsid w:val="00625D54"/>
    <w:rsid w:val="0062729F"/>
    <w:rsid w:val="0062750F"/>
    <w:rsid w:val="00630F33"/>
    <w:rsid w:val="0063197F"/>
    <w:rsid w:val="006324A5"/>
    <w:rsid w:val="00633266"/>
    <w:rsid w:val="0063332F"/>
    <w:rsid w:val="0063446E"/>
    <w:rsid w:val="006344EE"/>
    <w:rsid w:val="00634601"/>
    <w:rsid w:val="00634F68"/>
    <w:rsid w:val="00635211"/>
    <w:rsid w:val="0063615E"/>
    <w:rsid w:val="00636355"/>
    <w:rsid w:val="006368C4"/>
    <w:rsid w:val="00636D19"/>
    <w:rsid w:val="00637C59"/>
    <w:rsid w:val="00640EE6"/>
    <w:rsid w:val="0064151A"/>
    <w:rsid w:val="0064295C"/>
    <w:rsid w:val="00643C64"/>
    <w:rsid w:val="00644EC4"/>
    <w:rsid w:val="00645BD9"/>
    <w:rsid w:val="00645D18"/>
    <w:rsid w:val="00647599"/>
    <w:rsid w:val="00647742"/>
    <w:rsid w:val="00647B16"/>
    <w:rsid w:val="00647EF8"/>
    <w:rsid w:val="00650D7D"/>
    <w:rsid w:val="006534A9"/>
    <w:rsid w:val="00654896"/>
    <w:rsid w:val="00654B8D"/>
    <w:rsid w:val="00657185"/>
    <w:rsid w:val="00660607"/>
    <w:rsid w:val="00661974"/>
    <w:rsid w:val="00662892"/>
    <w:rsid w:val="006629EF"/>
    <w:rsid w:val="00663ABA"/>
    <w:rsid w:val="00663CD5"/>
    <w:rsid w:val="00663EF5"/>
    <w:rsid w:val="00664713"/>
    <w:rsid w:val="00664CD1"/>
    <w:rsid w:val="00664CD4"/>
    <w:rsid w:val="0066613A"/>
    <w:rsid w:val="00666BA8"/>
    <w:rsid w:val="00667428"/>
    <w:rsid w:val="00670EE1"/>
    <w:rsid w:val="006711CD"/>
    <w:rsid w:val="00671295"/>
    <w:rsid w:val="00671FA3"/>
    <w:rsid w:val="00672144"/>
    <w:rsid w:val="0067247B"/>
    <w:rsid w:val="006747A7"/>
    <w:rsid w:val="006769D1"/>
    <w:rsid w:val="0068024E"/>
    <w:rsid w:val="00680D86"/>
    <w:rsid w:val="006816D8"/>
    <w:rsid w:val="00683F1E"/>
    <w:rsid w:val="006850FB"/>
    <w:rsid w:val="00687F00"/>
    <w:rsid w:val="00690766"/>
    <w:rsid w:val="00690AFE"/>
    <w:rsid w:val="00690F79"/>
    <w:rsid w:val="0069101C"/>
    <w:rsid w:val="006912B9"/>
    <w:rsid w:val="006914AA"/>
    <w:rsid w:val="0069150D"/>
    <w:rsid w:val="006920AD"/>
    <w:rsid w:val="00693705"/>
    <w:rsid w:val="006941B3"/>
    <w:rsid w:val="00694C40"/>
    <w:rsid w:val="00694E2E"/>
    <w:rsid w:val="00695A17"/>
    <w:rsid w:val="00695C72"/>
    <w:rsid w:val="0069702D"/>
    <w:rsid w:val="00697929"/>
    <w:rsid w:val="00697B77"/>
    <w:rsid w:val="006A01A7"/>
    <w:rsid w:val="006A0327"/>
    <w:rsid w:val="006A0ED7"/>
    <w:rsid w:val="006A0F5A"/>
    <w:rsid w:val="006A2415"/>
    <w:rsid w:val="006A24C5"/>
    <w:rsid w:val="006A4F5A"/>
    <w:rsid w:val="006A5165"/>
    <w:rsid w:val="006A51F1"/>
    <w:rsid w:val="006A70D3"/>
    <w:rsid w:val="006B2818"/>
    <w:rsid w:val="006B2E5E"/>
    <w:rsid w:val="006B30D2"/>
    <w:rsid w:val="006B319E"/>
    <w:rsid w:val="006B3F19"/>
    <w:rsid w:val="006B4FCB"/>
    <w:rsid w:val="006B5093"/>
    <w:rsid w:val="006B6E53"/>
    <w:rsid w:val="006B7273"/>
    <w:rsid w:val="006B7709"/>
    <w:rsid w:val="006C060E"/>
    <w:rsid w:val="006C1F6C"/>
    <w:rsid w:val="006C2694"/>
    <w:rsid w:val="006C4770"/>
    <w:rsid w:val="006C484B"/>
    <w:rsid w:val="006C4CDE"/>
    <w:rsid w:val="006C4D89"/>
    <w:rsid w:val="006C61ED"/>
    <w:rsid w:val="006C745E"/>
    <w:rsid w:val="006C760B"/>
    <w:rsid w:val="006D065E"/>
    <w:rsid w:val="006D11DA"/>
    <w:rsid w:val="006D1917"/>
    <w:rsid w:val="006D1D52"/>
    <w:rsid w:val="006D2992"/>
    <w:rsid w:val="006D2CE5"/>
    <w:rsid w:val="006D3D0C"/>
    <w:rsid w:val="006D5C5C"/>
    <w:rsid w:val="006D6816"/>
    <w:rsid w:val="006D79D2"/>
    <w:rsid w:val="006D7BA3"/>
    <w:rsid w:val="006E07A5"/>
    <w:rsid w:val="006E1BAE"/>
    <w:rsid w:val="006E1F97"/>
    <w:rsid w:val="006E4636"/>
    <w:rsid w:val="006E6114"/>
    <w:rsid w:val="006E721E"/>
    <w:rsid w:val="006E77B1"/>
    <w:rsid w:val="006F16A6"/>
    <w:rsid w:val="006F1FB2"/>
    <w:rsid w:val="006F2F67"/>
    <w:rsid w:val="006F365E"/>
    <w:rsid w:val="006F36DD"/>
    <w:rsid w:val="006F36EC"/>
    <w:rsid w:val="006F448C"/>
    <w:rsid w:val="006F5D7A"/>
    <w:rsid w:val="006F7C5B"/>
    <w:rsid w:val="00700621"/>
    <w:rsid w:val="00700C69"/>
    <w:rsid w:val="00703EF3"/>
    <w:rsid w:val="00704465"/>
    <w:rsid w:val="0070483D"/>
    <w:rsid w:val="0070590E"/>
    <w:rsid w:val="00705BC0"/>
    <w:rsid w:val="00707DEF"/>
    <w:rsid w:val="00710297"/>
    <w:rsid w:val="00710823"/>
    <w:rsid w:val="00711D33"/>
    <w:rsid w:val="00712174"/>
    <w:rsid w:val="00712998"/>
    <w:rsid w:val="007136D9"/>
    <w:rsid w:val="007139A2"/>
    <w:rsid w:val="0071473F"/>
    <w:rsid w:val="00714997"/>
    <w:rsid w:val="00714B5B"/>
    <w:rsid w:val="00715AFA"/>
    <w:rsid w:val="00715EE1"/>
    <w:rsid w:val="0071607E"/>
    <w:rsid w:val="00716470"/>
    <w:rsid w:val="0071797E"/>
    <w:rsid w:val="00717982"/>
    <w:rsid w:val="00717A20"/>
    <w:rsid w:val="00720101"/>
    <w:rsid w:val="00720BA7"/>
    <w:rsid w:val="0072111A"/>
    <w:rsid w:val="00721992"/>
    <w:rsid w:val="007222D7"/>
    <w:rsid w:val="00722C6B"/>
    <w:rsid w:val="0072464C"/>
    <w:rsid w:val="00725A2A"/>
    <w:rsid w:val="007260BB"/>
    <w:rsid w:val="007270C0"/>
    <w:rsid w:val="00727EFE"/>
    <w:rsid w:val="007309B3"/>
    <w:rsid w:val="0073223F"/>
    <w:rsid w:val="007325E0"/>
    <w:rsid w:val="00732E31"/>
    <w:rsid w:val="00732FFA"/>
    <w:rsid w:val="00733F8A"/>
    <w:rsid w:val="0073424E"/>
    <w:rsid w:val="00735B18"/>
    <w:rsid w:val="00737CB3"/>
    <w:rsid w:val="00737DCF"/>
    <w:rsid w:val="007402CD"/>
    <w:rsid w:val="007407C0"/>
    <w:rsid w:val="00742450"/>
    <w:rsid w:val="007438B5"/>
    <w:rsid w:val="00744830"/>
    <w:rsid w:val="007462AF"/>
    <w:rsid w:val="00750EA3"/>
    <w:rsid w:val="00751DDB"/>
    <w:rsid w:val="0075270F"/>
    <w:rsid w:val="00752BBC"/>
    <w:rsid w:val="0075340E"/>
    <w:rsid w:val="00753580"/>
    <w:rsid w:val="0075514B"/>
    <w:rsid w:val="00756AD6"/>
    <w:rsid w:val="00761CE1"/>
    <w:rsid w:val="00761D0A"/>
    <w:rsid w:val="0076206A"/>
    <w:rsid w:val="00762463"/>
    <w:rsid w:val="00762B6A"/>
    <w:rsid w:val="00763A25"/>
    <w:rsid w:val="00764895"/>
    <w:rsid w:val="00764C6B"/>
    <w:rsid w:val="00764EF8"/>
    <w:rsid w:val="00765070"/>
    <w:rsid w:val="007659A0"/>
    <w:rsid w:val="007663F0"/>
    <w:rsid w:val="007726FE"/>
    <w:rsid w:val="00773262"/>
    <w:rsid w:val="00773589"/>
    <w:rsid w:val="00774A84"/>
    <w:rsid w:val="00774B1C"/>
    <w:rsid w:val="00774F43"/>
    <w:rsid w:val="00775813"/>
    <w:rsid w:val="00776764"/>
    <w:rsid w:val="0078003D"/>
    <w:rsid w:val="007805C2"/>
    <w:rsid w:val="00780920"/>
    <w:rsid w:val="00780EC4"/>
    <w:rsid w:val="00782BD6"/>
    <w:rsid w:val="00784421"/>
    <w:rsid w:val="00784B4A"/>
    <w:rsid w:val="00784ECD"/>
    <w:rsid w:val="00785376"/>
    <w:rsid w:val="00786397"/>
    <w:rsid w:val="00790728"/>
    <w:rsid w:val="00793C10"/>
    <w:rsid w:val="00793C31"/>
    <w:rsid w:val="0079465E"/>
    <w:rsid w:val="00794C38"/>
    <w:rsid w:val="007959E7"/>
    <w:rsid w:val="00796631"/>
    <w:rsid w:val="00797DAC"/>
    <w:rsid w:val="007A13D4"/>
    <w:rsid w:val="007A15C7"/>
    <w:rsid w:val="007A28BF"/>
    <w:rsid w:val="007A38A7"/>
    <w:rsid w:val="007A3D69"/>
    <w:rsid w:val="007A3E97"/>
    <w:rsid w:val="007A3EB5"/>
    <w:rsid w:val="007A46F4"/>
    <w:rsid w:val="007A52A6"/>
    <w:rsid w:val="007A59C1"/>
    <w:rsid w:val="007A5DED"/>
    <w:rsid w:val="007B17AC"/>
    <w:rsid w:val="007B1A12"/>
    <w:rsid w:val="007B2940"/>
    <w:rsid w:val="007B365A"/>
    <w:rsid w:val="007B3A3B"/>
    <w:rsid w:val="007B47C3"/>
    <w:rsid w:val="007B54CB"/>
    <w:rsid w:val="007B6077"/>
    <w:rsid w:val="007B6DA5"/>
    <w:rsid w:val="007C039C"/>
    <w:rsid w:val="007C03E3"/>
    <w:rsid w:val="007C19D0"/>
    <w:rsid w:val="007C2A9D"/>
    <w:rsid w:val="007C4010"/>
    <w:rsid w:val="007C41C8"/>
    <w:rsid w:val="007C6021"/>
    <w:rsid w:val="007C6690"/>
    <w:rsid w:val="007C720E"/>
    <w:rsid w:val="007D0117"/>
    <w:rsid w:val="007D1237"/>
    <w:rsid w:val="007D12E3"/>
    <w:rsid w:val="007D1DD8"/>
    <w:rsid w:val="007D337C"/>
    <w:rsid w:val="007D376C"/>
    <w:rsid w:val="007D4568"/>
    <w:rsid w:val="007D5829"/>
    <w:rsid w:val="007D5AF4"/>
    <w:rsid w:val="007D60F6"/>
    <w:rsid w:val="007D6124"/>
    <w:rsid w:val="007D652E"/>
    <w:rsid w:val="007D6E12"/>
    <w:rsid w:val="007D6F90"/>
    <w:rsid w:val="007E03E6"/>
    <w:rsid w:val="007E1C6C"/>
    <w:rsid w:val="007E2127"/>
    <w:rsid w:val="007E3ABE"/>
    <w:rsid w:val="007E4298"/>
    <w:rsid w:val="007E543D"/>
    <w:rsid w:val="007E6251"/>
    <w:rsid w:val="007E63F0"/>
    <w:rsid w:val="007E6470"/>
    <w:rsid w:val="007E7025"/>
    <w:rsid w:val="007F0247"/>
    <w:rsid w:val="007F2D18"/>
    <w:rsid w:val="007F3BD6"/>
    <w:rsid w:val="007F3F81"/>
    <w:rsid w:val="007F48B6"/>
    <w:rsid w:val="007F4CE7"/>
    <w:rsid w:val="007F4DD3"/>
    <w:rsid w:val="007F50A4"/>
    <w:rsid w:val="007F530B"/>
    <w:rsid w:val="007F5C6D"/>
    <w:rsid w:val="007F6649"/>
    <w:rsid w:val="008006DB"/>
    <w:rsid w:val="00802B8D"/>
    <w:rsid w:val="00802F24"/>
    <w:rsid w:val="00804A58"/>
    <w:rsid w:val="0080778D"/>
    <w:rsid w:val="00810A90"/>
    <w:rsid w:val="00810AD6"/>
    <w:rsid w:val="008133BE"/>
    <w:rsid w:val="00813AA6"/>
    <w:rsid w:val="00823B25"/>
    <w:rsid w:val="00823BE8"/>
    <w:rsid w:val="00823F93"/>
    <w:rsid w:val="00824088"/>
    <w:rsid w:val="00824C9A"/>
    <w:rsid w:val="00824FCB"/>
    <w:rsid w:val="00825D92"/>
    <w:rsid w:val="00826519"/>
    <w:rsid w:val="008278F5"/>
    <w:rsid w:val="00831112"/>
    <w:rsid w:val="0083128F"/>
    <w:rsid w:val="00831DEA"/>
    <w:rsid w:val="00831E90"/>
    <w:rsid w:val="00832045"/>
    <w:rsid w:val="00832659"/>
    <w:rsid w:val="00833C60"/>
    <w:rsid w:val="00833DF8"/>
    <w:rsid w:val="00833E5D"/>
    <w:rsid w:val="00834AF1"/>
    <w:rsid w:val="008350A4"/>
    <w:rsid w:val="008358F4"/>
    <w:rsid w:val="008368B6"/>
    <w:rsid w:val="00841F5E"/>
    <w:rsid w:val="00842004"/>
    <w:rsid w:val="00843120"/>
    <w:rsid w:val="00844E97"/>
    <w:rsid w:val="00844F8B"/>
    <w:rsid w:val="008453B6"/>
    <w:rsid w:val="00846665"/>
    <w:rsid w:val="00847369"/>
    <w:rsid w:val="00847D83"/>
    <w:rsid w:val="008505B7"/>
    <w:rsid w:val="00852BB9"/>
    <w:rsid w:val="00855E88"/>
    <w:rsid w:val="00857EDC"/>
    <w:rsid w:val="00857F58"/>
    <w:rsid w:val="0086145B"/>
    <w:rsid w:val="00861489"/>
    <w:rsid w:val="00862836"/>
    <w:rsid w:val="00862EF5"/>
    <w:rsid w:val="00863308"/>
    <w:rsid w:val="008643FF"/>
    <w:rsid w:val="008660E7"/>
    <w:rsid w:val="00867AD1"/>
    <w:rsid w:val="0087046D"/>
    <w:rsid w:val="00870669"/>
    <w:rsid w:val="0087082C"/>
    <w:rsid w:val="008717C2"/>
    <w:rsid w:val="00871F3D"/>
    <w:rsid w:val="0087364B"/>
    <w:rsid w:val="0087372E"/>
    <w:rsid w:val="008754B6"/>
    <w:rsid w:val="0088042E"/>
    <w:rsid w:val="00881229"/>
    <w:rsid w:val="00883ECD"/>
    <w:rsid w:val="00883F30"/>
    <w:rsid w:val="008845FB"/>
    <w:rsid w:val="0088534D"/>
    <w:rsid w:val="00885B1E"/>
    <w:rsid w:val="00887844"/>
    <w:rsid w:val="00890160"/>
    <w:rsid w:val="00890F4D"/>
    <w:rsid w:val="008918F7"/>
    <w:rsid w:val="00891CC1"/>
    <w:rsid w:val="0089253B"/>
    <w:rsid w:val="008925B7"/>
    <w:rsid w:val="00892882"/>
    <w:rsid w:val="00892C72"/>
    <w:rsid w:val="008937BC"/>
    <w:rsid w:val="00893E45"/>
    <w:rsid w:val="008954CD"/>
    <w:rsid w:val="008956E6"/>
    <w:rsid w:val="00896786"/>
    <w:rsid w:val="008967A7"/>
    <w:rsid w:val="008972BD"/>
    <w:rsid w:val="008973B1"/>
    <w:rsid w:val="008979F4"/>
    <w:rsid w:val="00897A69"/>
    <w:rsid w:val="008A029F"/>
    <w:rsid w:val="008A03D6"/>
    <w:rsid w:val="008A1E98"/>
    <w:rsid w:val="008A25EC"/>
    <w:rsid w:val="008A265D"/>
    <w:rsid w:val="008A2B11"/>
    <w:rsid w:val="008A319E"/>
    <w:rsid w:val="008A58D1"/>
    <w:rsid w:val="008A6A25"/>
    <w:rsid w:val="008A6DAF"/>
    <w:rsid w:val="008A6EFE"/>
    <w:rsid w:val="008A7ADE"/>
    <w:rsid w:val="008B150C"/>
    <w:rsid w:val="008B3DBE"/>
    <w:rsid w:val="008B4C50"/>
    <w:rsid w:val="008B5ADF"/>
    <w:rsid w:val="008B6742"/>
    <w:rsid w:val="008B6BAF"/>
    <w:rsid w:val="008B7200"/>
    <w:rsid w:val="008B742F"/>
    <w:rsid w:val="008B7B8F"/>
    <w:rsid w:val="008B7F82"/>
    <w:rsid w:val="008C01FD"/>
    <w:rsid w:val="008C190F"/>
    <w:rsid w:val="008C1FED"/>
    <w:rsid w:val="008C244C"/>
    <w:rsid w:val="008C4F80"/>
    <w:rsid w:val="008C6010"/>
    <w:rsid w:val="008C7E24"/>
    <w:rsid w:val="008D0071"/>
    <w:rsid w:val="008D2656"/>
    <w:rsid w:val="008D2D24"/>
    <w:rsid w:val="008D2F14"/>
    <w:rsid w:val="008D31A7"/>
    <w:rsid w:val="008D32BD"/>
    <w:rsid w:val="008D6875"/>
    <w:rsid w:val="008D71E1"/>
    <w:rsid w:val="008E0078"/>
    <w:rsid w:val="008E0199"/>
    <w:rsid w:val="008E07D3"/>
    <w:rsid w:val="008E15CF"/>
    <w:rsid w:val="008E4535"/>
    <w:rsid w:val="008E507E"/>
    <w:rsid w:val="008E54B7"/>
    <w:rsid w:val="008E5D78"/>
    <w:rsid w:val="008E6D0F"/>
    <w:rsid w:val="008F0719"/>
    <w:rsid w:val="008F0A2B"/>
    <w:rsid w:val="008F0AC1"/>
    <w:rsid w:val="008F1E84"/>
    <w:rsid w:val="008F1EA5"/>
    <w:rsid w:val="008F1F36"/>
    <w:rsid w:val="008F2A27"/>
    <w:rsid w:val="008F47C1"/>
    <w:rsid w:val="008F5826"/>
    <w:rsid w:val="008F5CA0"/>
    <w:rsid w:val="008F662D"/>
    <w:rsid w:val="008F6833"/>
    <w:rsid w:val="008F69C3"/>
    <w:rsid w:val="008F73D5"/>
    <w:rsid w:val="008F741B"/>
    <w:rsid w:val="009008F5"/>
    <w:rsid w:val="00901B2F"/>
    <w:rsid w:val="009028AB"/>
    <w:rsid w:val="009048A2"/>
    <w:rsid w:val="00907702"/>
    <w:rsid w:val="0091034B"/>
    <w:rsid w:val="0091194E"/>
    <w:rsid w:val="009119FE"/>
    <w:rsid w:val="00911D06"/>
    <w:rsid w:val="00911EC2"/>
    <w:rsid w:val="00912A17"/>
    <w:rsid w:val="0091494B"/>
    <w:rsid w:val="009162E1"/>
    <w:rsid w:val="009163C5"/>
    <w:rsid w:val="00917780"/>
    <w:rsid w:val="00917FB3"/>
    <w:rsid w:val="00920573"/>
    <w:rsid w:val="009213EF"/>
    <w:rsid w:val="00921A21"/>
    <w:rsid w:val="00923F84"/>
    <w:rsid w:val="00924AA8"/>
    <w:rsid w:val="00925EA1"/>
    <w:rsid w:val="00926146"/>
    <w:rsid w:val="00926822"/>
    <w:rsid w:val="009268FE"/>
    <w:rsid w:val="00926F32"/>
    <w:rsid w:val="00930DA9"/>
    <w:rsid w:val="009312F4"/>
    <w:rsid w:val="00931CDC"/>
    <w:rsid w:val="009327BF"/>
    <w:rsid w:val="00932888"/>
    <w:rsid w:val="00932AB0"/>
    <w:rsid w:val="009338B5"/>
    <w:rsid w:val="009342C4"/>
    <w:rsid w:val="009345BB"/>
    <w:rsid w:val="0093466F"/>
    <w:rsid w:val="0093543A"/>
    <w:rsid w:val="009367D9"/>
    <w:rsid w:val="00936D31"/>
    <w:rsid w:val="00937101"/>
    <w:rsid w:val="00937340"/>
    <w:rsid w:val="00937750"/>
    <w:rsid w:val="00937800"/>
    <w:rsid w:val="009378BA"/>
    <w:rsid w:val="00937F3D"/>
    <w:rsid w:val="009408FC"/>
    <w:rsid w:val="0094121B"/>
    <w:rsid w:val="00942A0C"/>
    <w:rsid w:val="009430F8"/>
    <w:rsid w:val="00943F78"/>
    <w:rsid w:val="00944527"/>
    <w:rsid w:val="009447DB"/>
    <w:rsid w:val="00945E10"/>
    <w:rsid w:val="009463E1"/>
    <w:rsid w:val="00947B36"/>
    <w:rsid w:val="009503CA"/>
    <w:rsid w:val="00951204"/>
    <w:rsid w:val="00951523"/>
    <w:rsid w:val="00951764"/>
    <w:rsid w:val="00954540"/>
    <w:rsid w:val="00954D45"/>
    <w:rsid w:val="009564A7"/>
    <w:rsid w:val="00956EE2"/>
    <w:rsid w:val="00957730"/>
    <w:rsid w:val="0095778F"/>
    <w:rsid w:val="009578C9"/>
    <w:rsid w:val="00960814"/>
    <w:rsid w:val="00960849"/>
    <w:rsid w:val="009617D7"/>
    <w:rsid w:val="00961CDF"/>
    <w:rsid w:val="00962529"/>
    <w:rsid w:val="00964223"/>
    <w:rsid w:val="0096490F"/>
    <w:rsid w:val="00965909"/>
    <w:rsid w:val="00965AA6"/>
    <w:rsid w:val="00965F06"/>
    <w:rsid w:val="00967DEE"/>
    <w:rsid w:val="00972126"/>
    <w:rsid w:val="00972286"/>
    <w:rsid w:val="00973620"/>
    <w:rsid w:val="009737AF"/>
    <w:rsid w:val="00973843"/>
    <w:rsid w:val="009755BF"/>
    <w:rsid w:val="00975E7A"/>
    <w:rsid w:val="00975EA1"/>
    <w:rsid w:val="009760FA"/>
    <w:rsid w:val="00976A8B"/>
    <w:rsid w:val="009805EE"/>
    <w:rsid w:val="009809D9"/>
    <w:rsid w:val="00980A2D"/>
    <w:rsid w:val="00980F40"/>
    <w:rsid w:val="009813DC"/>
    <w:rsid w:val="00983A32"/>
    <w:rsid w:val="00986AEF"/>
    <w:rsid w:val="0098700E"/>
    <w:rsid w:val="00987CE3"/>
    <w:rsid w:val="009914FF"/>
    <w:rsid w:val="00992C87"/>
    <w:rsid w:val="00993574"/>
    <w:rsid w:val="009938FA"/>
    <w:rsid w:val="009958D2"/>
    <w:rsid w:val="00995E0C"/>
    <w:rsid w:val="0099662E"/>
    <w:rsid w:val="009A016E"/>
    <w:rsid w:val="009A1789"/>
    <w:rsid w:val="009A24DA"/>
    <w:rsid w:val="009A3520"/>
    <w:rsid w:val="009A387E"/>
    <w:rsid w:val="009A46DB"/>
    <w:rsid w:val="009A48E8"/>
    <w:rsid w:val="009A4F07"/>
    <w:rsid w:val="009A4FDB"/>
    <w:rsid w:val="009A7677"/>
    <w:rsid w:val="009B01B4"/>
    <w:rsid w:val="009B0A15"/>
    <w:rsid w:val="009B1769"/>
    <w:rsid w:val="009B1F63"/>
    <w:rsid w:val="009B2BAA"/>
    <w:rsid w:val="009B3BF7"/>
    <w:rsid w:val="009B6EB3"/>
    <w:rsid w:val="009C054C"/>
    <w:rsid w:val="009C0BE2"/>
    <w:rsid w:val="009C0E90"/>
    <w:rsid w:val="009C12AF"/>
    <w:rsid w:val="009C174F"/>
    <w:rsid w:val="009C19B0"/>
    <w:rsid w:val="009C238B"/>
    <w:rsid w:val="009C2943"/>
    <w:rsid w:val="009C3623"/>
    <w:rsid w:val="009C3E69"/>
    <w:rsid w:val="009C3F0A"/>
    <w:rsid w:val="009C455F"/>
    <w:rsid w:val="009C4623"/>
    <w:rsid w:val="009C650A"/>
    <w:rsid w:val="009D0229"/>
    <w:rsid w:val="009D0566"/>
    <w:rsid w:val="009D0D2D"/>
    <w:rsid w:val="009D0EE5"/>
    <w:rsid w:val="009D1BF2"/>
    <w:rsid w:val="009D30C2"/>
    <w:rsid w:val="009D589F"/>
    <w:rsid w:val="009D644C"/>
    <w:rsid w:val="009D69DD"/>
    <w:rsid w:val="009E00AD"/>
    <w:rsid w:val="009E0309"/>
    <w:rsid w:val="009E065B"/>
    <w:rsid w:val="009E0842"/>
    <w:rsid w:val="009E131A"/>
    <w:rsid w:val="009E1CB4"/>
    <w:rsid w:val="009E40C5"/>
    <w:rsid w:val="009E44B7"/>
    <w:rsid w:val="009E46D9"/>
    <w:rsid w:val="009E4ACF"/>
    <w:rsid w:val="009E62A3"/>
    <w:rsid w:val="009E63BD"/>
    <w:rsid w:val="009E6798"/>
    <w:rsid w:val="009E6B7A"/>
    <w:rsid w:val="009E71A0"/>
    <w:rsid w:val="009E742F"/>
    <w:rsid w:val="009F0706"/>
    <w:rsid w:val="009F07FB"/>
    <w:rsid w:val="009F0A6E"/>
    <w:rsid w:val="009F20D6"/>
    <w:rsid w:val="009F25D6"/>
    <w:rsid w:val="009F4E51"/>
    <w:rsid w:val="009F516E"/>
    <w:rsid w:val="009F5605"/>
    <w:rsid w:val="00A00B9D"/>
    <w:rsid w:val="00A00BCC"/>
    <w:rsid w:val="00A03796"/>
    <w:rsid w:val="00A03E42"/>
    <w:rsid w:val="00A04DAA"/>
    <w:rsid w:val="00A062BF"/>
    <w:rsid w:val="00A1158D"/>
    <w:rsid w:val="00A1291E"/>
    <w:rsid w:val="00A15AD4"/>
    <w:rsid w:val="00A15B72"/>
    <w:rsid w:val="00A16928"/>
    <w:rsid w:val="00A17AE9"/>
    <w:rsid w:val="00A17FDC"/>
    <w:rsid w:val="00A20394"/>
    <w:rsid w:val="00A212A0"/>
    <w:rsid w:val="00A2131A"/>
    <w:rsid w:val="00A21DD2"/>
    <w:rsid w:val="00A22753"/>
    <w:rsid w:val="00A22FEB"/>
    <w:rsid w:val="00A23A85"/>
    <w:rsid w:val="00A2408C"/>
    <w:rsid w:val="00A24DB4"/>
    <w:rsid w:val="00A254D8"/>
    <w:rsid w:val="00A25942"/>
    <w:rsid w:val="00A25D8B"/>
    <w:rsid w:val="00A260C4"/>
    <w:rsid w:val="00A32C34"/>
    <w:rsid w:val="00A32EF2"/>
    <w:rsid w:val="00A3505C"/>
    <w:rsid w:val="00A36308"/>
    <w:rsid w:val="00A36AE6"/>
    <w:rsid w:val="00A4029A"/>
    <w:rsid w:val="00A413AA"/>
    <w:rsid w:val="00A42BA9"/>
    <w:rsid w:val="00A46242"/>
    <w:rsid w:val="00A468B3"/>
    <w:rsid w:val="00A46FF9"/>
    <w:rsid w:val="00A5005C"/>
    <w:rsid w:val="00A51435"/>
    <w:rsid w:val="00A52274"/>
    <w:rsid w:val="00A53409"/>
    <w:rsid w:val="00A535C8"/>
    <w:rsid w:val="00A5438F"/>
    <w:rsid w:val="00A551E8"/>
    <w:rsid w:val="00A5685B"/>
    <w:rsid w:val="00A56C19"/>
    <w:rsid w:val="00A57370"/>
    <w:rsid w:val="00A57AC0"/>
    <w:rsid w:val="00A60FE6"/>
    <w:rsid w:val="00A614B5"/>
    <w:rsid w:val="00A614CA"/>
    <w:rsid w:val="00A619EF"/>
    <w:rsid w:val="00A6311D"/>
    <w:rsid w:val="00A6372D"/>
    <w:rsid w:val="00A6387A"/>
    <w:rsid w:val="00A63A38"/>
    <w:rsid w:val="00A670FA"/>
    <w:rsid w:val="00A67D4D"/>
    <w:rsid w:val="00A67DB7"/>
    <w:rsid w:val="00A70349"/>
    <w:rsid w:val="00A704E2"/>
    <w:rsid w:val="00A7071F"/>
    <w:rsid w:val="00A7075C"/>
    <w:rsid w:val="00A7270A"/>
    <w:rsid w:val="00A74EC6"/>
    <w:rsid w:val="00A74F17"/>
    <w:rsid w:val="00A770B3"/>
    <w:rsid w:val="00A8059F"/>
    <w:rsid w:val="00A806AA"/>
    <w:rsid w:val="00A8205D"/>
    <w:rsid w:val="00A83D5A"/>
    <w:rsid w:val="00A8416F"/>
    <w:rsid w:val="00A84492"/>
    <w:rsid w:val="00A84616"/>
    <w:rsid w:val="00A84F11"/>
    <w:rsid w:val="00A85094"/>
    <w:rsid w:val="00A86B51"/>
    <w:rsid w:val="00A86E18"/>
    <w:rsid w:val="00A87CAC"/>
    <w:rsid w:val="00A9078C"/>
    <w:rsid w:val="00A90911"/>
    <w:rsid w:val="00A915AE"/>
    <w:rsid w:val="00A92C17"/>
    <w:rsid w:val="00A93067"/>
    <w:rsid w:val="00A940D9"/>
    <w:rsid w:val="00A9410F"/>
    <w:rsid w:val="00A942D0"/>
    <w:rsid w:val="00A96074"/>
    <w:rsid w:val="00A97351"/>
    <w:rsid w:val="00A97988"/>
    <w:rsid w:val="00AA2430"/>
    <w:rsid w:val="00AA286F"/>
    <w:rsid w:val="00AA2977"/>
    <w:rsid w:val="00AA2B37"/>
    <w:rsid w:val="00AA32B3"/>
    <w:rsid w:val="00AA33E0"/>
    <w:rsid w:val="00AA3770"/>
    <w:rsid w:val="00AA3A15"/>
    <w:rsid w:val="00AA5252"/>
    <w:rsid w:val="00AA7E04"/>
    <w:rsid w:val="00AA7E8D"/>
    <w:rsid w:val="00AB004F"/>
    <w:rsid w:val="00AB0659"/>
    <w:rsid w:val="00AB28ED"/>
    <w:rsid w:val="00AB28F0"/>
    <w:rsid w:val="00AB356D"/>
    <w:rsid w:val="00AB3688"/>
    <w:rsid w:val="00AB36FD"/>
    <w:rsid w:val="00AB3B07"/>
    <w:rsid w:val="00AB54AB"/>
    <w:rsid w:val="00AB7121"/>
    <w:rsid w:val="00AB7535"/>
    <w:rsid w:val="00AB7EDE"/>
    <w:rsid w:val="00AC075B"/>
    <w:rsid w:val="00AC11D0"/>
    <w:rsid w:val="00AC1489"/>
    <w:rsid w:val="00AC1745"/>
    <w:rsid w:val="00AC22B3"/>
    <w:rsid w:val="00AC4722"/>
    <w:rsid w:val="00AC4A51"/>
    <w:rsid w:val="00AC65C7"/>
    <w:rsid w:val="00AC67F3"/>
    <w:rsid w:val="00AC6AD9"/>
    <w:rsid w:val="00AC6C99"/>
    <w:rsid w:val="00AD2622"/>
    <w:rsid w:val="00AD2C8A"/>
    <w:rsid w:val="00AD3315"/>
    <w:rsid w:val="00AD3503"/>
    <w:rsid w:val="00AD3752"/>
    <w:rsid w:val="00AD37FF"/>
    <w:rsid w:val="00AD4AE1"/>
    <w:rsid w:val="00AD5ABB"/>
    <w:rsid w:val="00AD5EBA"/>
    <w:rsid w:val="00AD69F0"/>
    <w:rsid w:val="00AD7487"/>
    <w:rsid w:val="00AE04A8"/>
    <w:rsid w:val="00AE061E"/>
    <w:rsid w:val="00AE21C6"/>
    <w:rsid w:val="00AE3C10"/>
    <w:rsid w:val="00AE4390"/>
    <w:rsid w:val="00AE536A"/>
    <w:rsid w:val="00AE6A79"/>
    <w:rsid w:val="00AE7341"/>
    <w:rsid w:val="00AE7872"/>
    <w:rsid w:val="00AE78AB"/>
    <w:rsid w:val="00AF08B5"/>
    <w:rsid w:val="00AF0FBD"/>
    <w:rsid w:val="00AF1BE9"/>
    <w:rsid w:val="00AF1C74"/>
    <w:rsid w:val="00AF20BB"/>
    <w:rsid w:val="00AF2A44"/>
    <w:rsid w:val="00AF2D4F"/>
    <w:rsid w:val="00AF3F98"/>
    <w:rsid w:val="00AF4022"/>
    <w:rsid w:val="00AF44D1"/>
    <w:rsid w:val="00AF4808"/>
    <w:rsid w:val="00AF57BF"/>
    <w:rsid w:val="00AF5992"/>
    <w:rsid w:val="00AF65C0"/>
    <w:rsid w:val="00AF68E0"/>
    <w:rsid w:val="00AF7C6D"/>
    <w:rsid w:val="00B00795"/>
    <w:rsid w:val="00B033B6"/>
    <w:rsid w:val="00B03DC7"/>
    <w:rsid w:val="00B050C9"/>
    <w:rsid w:val="00B054AE"/>
    <w:rsid w:val="00B07E31"/>
    <w:rsid w:val="00B10069"/>
    <w:rsid w:val="00B1036D"/>
    <w:rsid w:val="00B1085D"/>
    <w:rsid w:val="00B10CEB"/>
    <w:rsid w:val="00B1130C"/>
    <w:rsid w:val="00B1171F"/>
    <w:rsid w:val="00B12B95"/>
    <w:rsid w:val="00B15195"/>
    <w:rsid w:val="00B1542B"/>
    <w:rsid w:val="00B179D4"/>
    <w:rsid w:val="00B20343"/>
    <w:rsid w:val="00B20A83"/>
    <w:rsid w:val="00B21A37"/>
    <w:rsid w:val="00B21BF4"/>
    <w:rsid w:val="00B22433"/>
    <w:rsid w:val="00B225E1"/>
    <w:rsid w:val="00B22F9E"/>
    <w:rsid w:val="00B233FD"/>
    <w:rsid w:val="00B2351C"/>
    <w:rsid w:val="00B243BF"/>
    <w:rsid w:val="00B25964"/>
    <w:rsid w:val="00B25F39"/>
    <w:rsid w:val="00B263FF"/>
    <w:rsid w:val="00B2643C"/>
    <w:rsid w:val="00B26F51"/>
    <w:rsid w:val="00B273CE"/>
    <w:rsid w:val="00B27804"/>
    <w:rsid w:val="00B30172"/>
    <w:rsid w:val="00B30931"/>
    <w:rsid w:val="00B315F1"/>
    <w:rsid w:val="00B326AD"/>
    <w:rsid w:val="00B33868"/>
    <w:rsid w:val="00B33928"/>
    <w:rsid w:val="00B35025"/>
    <w:rsid w:val="00B353CC"/>
    <w:rsid w:val="00B354B4"/>
    <w:rsid w:val="00B35A2C"/>
    <w:rsid w:val="00B35AC6"/>
    <w:rsid w:val="00B368B3"/>
    <w:rsid w:val="00B37D7C"/>
    <w:rsid w:val="00B37FC4"/>
    <w:rsid w:val="00B40527"/>
    <w:rsid w:val="00B417D4"/>
    <w:rsid w:val="00B41A2D"/>
    <w:rsid w:val="00B41FAC"/>
    <w:rsid w:val="00B43AD7"/>
    <w:rsid w:val="00B44C49"/>
    <w:rsid w:val="00B44C88"/>
    <w:rsid w:val="00B46654"/>
    <w:rsid w:val="00B467D4"/>
    <w:rsid w:val="00B467E1"/>
    <w:rsid w:val="00B50BA8"/>
    <w:rsid w:val="00B52E40"/>
    <w:rsid w:val="00B54E87"/>
    <w:rsid w:val="00B56BF0"/>
    <w:rsid w:val="00B56DF5"/>
    <w:rsid w:val="00B60565"/>
    <w:rsid w:val="00B60B44"/>
    <w:rsid w:val="00B6317D"/>
    <w:rsid w:val="00B64079"/>
    <w:rsid w:val="00B64E2D"/>
    <w:rsid w:val="00B654FE"/>
    <w:rsid w:val="00B65B71"/>
    <w:rsid w:val="00B66F14"/>
    <w:rsid w:val="00B67332"/>
    <w:rsid w:val="00B67832"/>
    <w:rsid w:val="00B67C9F"/>
    <w:rsid w:val="00B70721"/>
    <w:rsid w:val="00B70F6B"/>
    <w:rsid w:val="00B7129C"/>
    <w:rsid w:val="00B71D85"/>
    <w:rsid w:val="00B7261B"/>
    <w:rsid w:val="00B727CB"/>
    <w:rsid w:val="00B73DCF"/>
    <w:rsid w:val="00B741B6"/>
    <w:rsid w:val="00B756E3"/>
    <w:rsid w:val="00B764C9"/>
    <w:rsid w:val="00B76AFF"/>
    <w:rsid w:val="00B76FD7"/>
    <w:rsid w:val="00B770CE"/>
    <w:rsid w:val="00B811FD"/>
    <w:rsid w:val="00B81434"/>
    <w:rsid w:val="00B81DF6"/>
    <w:rsid w:val="00B81FF7"/>
    <w:rsid w:val="00B82382"/>
    <w:rsid w:val="00B83405"/>
    <w:rsid w:val="00B836D9"/>
    <w:rsid w:val="00B841C3"/>
    <w:rsid w:val="00B85C46"/>
    <w:rsid w:val="00B872BA"/>
    <w:rsid w:val="00B87385"/>
    <w:rsid w:val="00B91984"/>
    <w:rsid w:val="00B91D57"/>
    <w:rsid w:val="00B932AB"/>
    <w:rsid w:val="00B939ED"/>
    <w:rsid w:val="00B94424"/>
    <w:rsid w:val="00B945A8"/>
    <w:rsid w:val="00B9471D"/>
    <w:rsid w:val="00B95608"/>
    <w:rsid w:val="00B95C5F"/>
    <w:rsid w:val="00B97336"/>
    <w:rsid w:val="00BA08EC"/>
    <w:rsid w:val="00BA13D3"/>
    <w:rsid w:val="00BA17BA"/>
    <w:rsid w:val="00BA1E8C"/>
    <w:rsid w:val="00BA29FD"/>
    <w:rsid w:val="00BA2CD7"/>
    <w:rsid w:val="00BA2EEE"/>
    <w:rsid w:val="00BA30C8"/>
    <w:rsid w:val="00BA4194"/>
    <w:rsid w:val="00BA475B"/>
    <w:rsid w:val="00BA49C7"/>
    <w:rsid w:val="00BA4BC9"/>
    <w:rsid w:val="00BA4EF1"/>
    <w:rsid w:val="00BA5195"/>
    <w:rsid w:val="00BA71B7"/>
    <w:rsid w:val="00BB099F"/>
    <w:rsid w:val="00BB19E6"/>
    <w:rsid w:val="00BB1C12"/>
    <w:rsid w:val="00BB1E01"/>
    <w:rsid w:val="00BB3044"/>
    <w:rsid w:val="00BB3357"/>
    <w:rsid w:val="00BB4A9E"/>
    <w:rsid w:val="00BB669B"/>
    <w:rsid w:val="00BB676B"/>
    <w:rsid w:val="00BB69AF"/>
    <w:rsid w:val="00BB6EB9"/>
    <w:rsid w:val="00BC1E55"/>
    <w:rsid w:val="00BC35A3"/>
    <w:rsid w:val="00BC443A"/>
    <w:rsid w:val="00BC48D1"/>
    <w:rsid w:val="00BC4C2C"/>
    <w:rsid w:val="00BC52AF"/>
    <w:rsid w:val="00BC5F48"/>
    <w:rsid w:val="00BC6032"/>
    <w:rsid w:val="00BC6B7C"/>
    <w:rsid w:val="00BC6DCF"/>
    <w:rsid w:val="00BD0C5D"/>
    <w:rsid w:val="00BD1B7E"/>
    <w:rsid w:val="00BD286C"/>
    <w:rsid w:val="00BD2D4A"/>
    <w:rsid w:val="00BD419C"/>
    <w:rsid w:val="00BD43F7"/>
    <w:rsid w:val="00BD4646"/>
    <w:rsid w:val="00BD4712"/>
    <w:rsid w:val="00BD546C"/>
    <w:rsid w:val="00BD7676"/>
    <w:rsid w:val="00BE0D39"/>
    <w:rsid w:val="00BE1AE5"/>
    <w:rsid w:val="00BE1D03"/>
    <w:rsid w:val="00BE2239"/>
    <w:rsid w:val="00BE242F"/>
    <w:rsid w:val="00BE2455"/>
    <w:rsid w:val="00BE3556"/>
    <w:rsid w:val="00BE4A43"/>
    <w:rsid w:val="00BE5A9E"/>
    <w:rsid w:val="00BE6415"/>
    <w:rsid w:val="00BE652F"/>
    <w:rsid w:val="00BE6E00"/>
    <w:rsid w:val="00BE7680"/>
    <w:rsid w:val="00BF1A5B"/>
    <w:rsid w:val="00BF2589"/>
    <w:rsid w:val="00BF2B99"/>
    <w:rsid w:val="00BF39D3"/>
    <w:rsid w:val="00BF4C7C"/>
    <w:rsid w:val="00BF52ED"/>
    <w:rsid w:val="00BF62BD"/>
    <w:rsid w:val="00BF6A6E"/>
    <w:rsid w:val="00C01175"/>
    <w:rsid w:val="00C02924"/>
    <w:rsid w:val="00C02D77"/>
    <w:rsid w:val="00C04E86"/>
    <w:rsid w:val="00C05012"/>
    <w:rsid w:val="00C0612F"/>
    <w:rsid w:val="00C06B50"/>
    <w:rsid w:val="00C06C7D"/>
    <w:rsid w:val="00C071B9"/>
    <w:rsid w:val="00C071C5"/>
    <w:rsid w:val="00C079C0"/>
    <w:rsid w:val="00C11586"/>
    <w:rsid w:val="00C11D89"/>
    <w:rsid w:val="00C12433"/>
    <w:rsid w:val="00C12700"/>
    <w:rsid w:val="00C13FCB"/>
    <w:rsid w:val="00C14971"/>
    <w:rsid w:val="00C160B1"/>
    <w:rsid w:val="00C16421"/>
    <w:rsid w:val="00C172C9"/>
    <w:rsid w:val="00C17CF9"/>
    <w:rsid w:val="00C21865"/>
    <w:rsid w:val="00C218FA"/>
    <w:rsid w:val="00C21A9A"/>
    <w:rsid w:val="00C21F81"/>
    <w:rsid w:val="00C22A19"/>
    <w:rsid w:val="00C23871"/>
    <w:rsid w:val="00C247C8"/>
    <w:rsid w:val="00C256E7"/>
    <w:rsid w:val="00C27859"/>
    <w:rsid w:val="00C31846"/>
    <w:rsid w:val="00C31C63"/>
    <w:rsid w:val="00C31F96"/>
    <w:rsid w:val="00C31FAD"/>
    <w:rsid w:val="00C32113"/>
    <w:rsid w:val="00C33D7B"/>
    <w:rsid w:val="00C33DB3"/>
    <w:rsid w:val="00C3510F"/>
    <w:rsid w:val="00C356CB"/>
    <w:rsid w:val="00C35E2A"/>
    <w:rsid w:val="00C36158"/>
    <w:rsid w:val="00C36CFA"/>
    <w:rsid w:val="00C3716F"/>
    <w:rsid w:val="00C404AD"/>
    <w:rsid w:val="00C4051B"/>
    <w:rsid w:val="00C40DBD"/>
    <w:rsid w:val="00C41D7D"/>
    <w:rsid w:val="00C42315"/>
    <w:rsid w:val="00C42CEA"/>
    <w:rsid w:val="00C42DDF"/>
    <w:rsid w:val="00C42F01"/>
    <w:rsid w:val="00C4304B"/>
    <w:rsid w:val="00C43416"/>
    <w:rsid w:val="00C44A9E"/>
    <w:rsid w:val="00C457A3"/>
    <w:rsid w:val="00C45C4B"/>
    <w:rsid w:val="00C4606B"/>
    <w:rsid w:val="00C46A81"/>
    <w:rsid w:val="00C50AB0"/>
    <w:rsid w:val="00C51490"/>
    <w:rsid w:val="00C51FAF"/>
    <w:rsid w:val="00C52C9B"/>
    <w:rsid w:val="00C53E15"/>
    <w:rsid w:val="00C54479"/>
    <w:rsid w:val="00C5585E"/>
    <w:rsid w:val="00C55FB2"/>
    <w:rsid w:val="00C565B7"/>
    <w:rsid w:val="00C601D6"/>
    <w:rsid w:val="00C658CD"/>
    <w:rsid w:val="00C65C04"/>
    <w:rsid w:val="00C66A02"/>
    <w:rsid w:val="00C66DCC"/>
    <w:rsid w:val="00C72005"/>
    <w:rsid w:val="00C72173"/>
    <w:rsid w:val="00C72ACE"/>
    <w:rsid w:val="00C72B71"/>
    <w:rsid w:val="00C72E97"/>
    <w:rsid w:val="00C758C3"/>
    <w:rsid w:val="00C764FA"/>
    <w:rsid w:val="00C7672B"/>
    <w:rsid w:val="00C76881"/>
    <w:rsid w:val="00C77871"/>
    <w:rsid w:val="00C80A7B"/>
    <w:rsid w:val="00C81757"/>
    <w:rsid w:val="00C8190E"/>
    <w:rsid w:val="00C828ED"/>
    <w:rsid w:val="00C83422"/>
    <w:rsid w:val="00C836CF"/>
    <w:rsid w:val="00C84624"/>
    <w:rsid w:val="00C852F3"/>
    <w:rsid w:val="00C8664A"/>
    <w:rsid w:val="00C86B4D"/>
    <w:rsid w:val="00C86F85"/>
    <w:rsid w:val="00C92EB2"/>
    <w:rsid w:val="00C94286"/>
    <w:rsid w:val="00C94A43"/>
    <w:rsid w:val="00C953A7"/>
    <w:rsid w:val="00C96AA7"/>
    <w:rsid w:val="00CA0491"/>
    <w:rsid w:val="00CA10A5"/>
    <w:rsid w:val="00CA1D58"/>
    <w:rsid w:val="00CA302B"/>
    <w:rsid w:val="00CA5C40"/>
    <w:rsid w:val="00CA6794"/>
    <w:rsid w:val="00CA6AEF"/>
    <w:rsid w:val="00CA776F"/>
    <w:rsid w:val="00CA7C95"/>
    <w:rsid w:val="00CA7D4A"/>
    <w:rsid w:val="00CA7DEB"/>
    <w:rsid w:val="00CA7F4F"/>
    <w:rsid w:val="00CB035D"/>
    <w:rsid w:val="00CB12FB"/>
    <w:rsid w:val="00CB21A6"/>
    <w:rsid w:val="00CB2247"/>
    <w:rsid w:val="00CB2C44"/>
    <w:rsid w:val="00CB2D74"/>
    <w:rsid w:val="00CB330D"/>
    <w:rsid w:val="00CB3787"/>
    <w:rsid w:val="00CB3886"/>
    <w:rsid w:val="00CB4C82"/>
    <w:rsid w:val="00CB74C0"/>
    <w:rsid w:val="00CB7DD4"/>
    <w:rsid w:val="00CC0236"/>
    <w:rsid w:val="00CC141F"/>
    <w:rsid w:val="00CC3C4E"/>
    <w:rsid w:val="00CC4640"/>
    <w:rsid w:val="00CC543B"/>
    <w:rsid w:val="00CC6189"/>
    <w:rsid w:val="00CC635E"/>
    <w:rsid w:val="00CC6838"/>
    <w:rsid w:val="00CC7B1C"/>
    <w:rsid w:val="00CD0339"/>
    <w:rsid w:val="00CD0AC4"/>
    <w:rsid w:val="00CD214B"/>
    <w:rsid w:val="00CD2F9F"/>
    <w:rsid w:val="00CD4FDF"/>
    <w:rsid w:val="00CD5467"/>
    <w:rsid w:val="00CD5854"/>
    <w:rsid w:val="00CD7D1B"/>
    <w:rsid w:val="00CE0178"/>
    <w:rsid w:val="00CE1081"/>
    <w:rsid w:val="00CE24D6"/>
    <w:rsid w:val="00CE321C"/>
    <w:rsid w:val="00CE3C20"/>
    <w:rsid w:val="00CE3E3B"/>
    <w:rsid w:val="00CE3EFF"/>
    <w:rsid w:val="00CE44A9"/>
    <w:rsid w:val="00CE5138"/>
    <w:rsid w:val="00CE5E4B"/>
    <w:rsid w:val="00CE759F"/>
    <w:rsid w:val="00CF207C"/>
    <w:rsid w:val="00CF2E11"/>
    <w:rsid w:val="00CF30EB"/>
    <w:rsid w:val="00CF3BC2"/>
    <w:rsid w:val="00CF402B"/>
    <w:rsid w:val="00CF4227"/>
    <w:rsid w:val="00CF4543"/>
    <w:rsid w:val="00CF4736"/>
    <w:rsid w:val="00CF4D6E"/>
    <w:rsid w:val="00CF7065"/>
    <w:rsid w:val="00D0091D"/>
    <w:rsid w:val="00D00A75"/>
    <w:rsid w:val="00D00AA3"/>
    <w:rsid w:val="00D00C67"/>
    <w:rsid w:val="00D00F1B"/>
    <w:rsid w:val="00D01341"/>
    <w:rsid w:val="00D01915"/>
    <w:rsid w:val="00D01B61"/>
    <w:rsid w:val="00D05154"/>
    <w:rsid w:val="00D057AC"/>
    <w:rsid w:val="00D076C0"/>
    <w:rsid w:val="00D078CD"/>
    <w:rsid w:val="00D10382"/>
    <w:rsid w:val="00D105D7"/>
    <w:rsid w:val="00D10F74"/>
    <w:rsid w:val="00D12E43"/>
    <w:rsid w:val="00D14687"/>
    <w:rsid w:val="00D159F6"/>
    <w:rsid w:val="00D15CBB"/>
    <w:rsid w:val="00D15ECA"/>
    <w:rsid w:val="00D16D08"/>
    <w:rsid w:val="00D16FBB"/>
    <w:rsid w:val="00D17356"/>
    <w:rsid w:val="00D1782E"/>
    <w:rsid w:val="00D21563"/>
    <w:rsid w:val="00D215F7"/>
    <w:rsid w:val="00D228A1"/>
    <w:rsid w:val="00D22AC1"/>
    <w:rsid w:val="00D23C5D"/>
    <w:rsid w:val="00D23D62"/>
    <w:rsid w:val="00D24C80"/>
    <w:rsid w:val="00D24F6C"/>
    <w:rsid w:val="00D2587A"/>
    <w:rsid w:val="00D25A88"/>
    <w:rsid w:val="00D25BB6"/>
    <w:rsid w:val="00D262A5"/>
    <w:rsid w:val="00D2651E"/>
    <w:rsid w:val="00D26A05"/>
    <w:rsid w:val="00D271BE"/>
    <w:rsid w:val="00D2735F"/>
    <w:rsid w:val="00D3077C"/>
    <w:rsid w:val="00D30825"/>
    <w:rsid w:val="00D318D6"/>
    <w:rsid w:val="00D319AA"/>
    <w:rsid w:val="00D32511"/>
    <w:rsid w:val="00D325D9"/>
    <w:rsid w:val="00D32899"/>
    <w:rsid w:val="00D32EE8"/>
    <w:rsid w:val="00D34C57"/>
    <w:rsid w:val="00D34DB6"/>
    <w:rsid w:val="00D35469"/>
    <w:rsid w:val="00D36088"/>
    <w:rsid w:val="00D3698D"/>
    <w:rsid w:val="00D37EA1"/>
    <w:rsid w:val="00D40751"/>
    <w:rsid w:val="00D41410"/>
    <w:rsid w:val="00D414DE"/>
    <w:rsid w:val="00D414F4"/>
    <w:rsid w:val="00D41ECF"/>
    <w:rsid w:val="00D423DA"/>
    <w:rsid w:val="00D426C2"/>
    <w:rsid w:val="00D42E1F"/>
    <w:rsid w:val="00D438B3"/>
    <w:rsid w:val="00D44421"/>
    <w:rsid w:val="00D444FF"/>
    <w:rsid w:val="00D44701"/>
    <w:rsid w:val="00D44854"/>
    <w:rsid w:val="00D44AD5"/>
    <w:rsid w:val="00D4755E"/>
    <w:rsid w:val="00D47C5E"/>
    <w:rsid w:val="00D47D81"/>
    <w:rsid w:val="00D47EB6"/>
    <w:rsid w:val="00D500E9"/>
    <w:rsid w:val="00D50B9F"/>
    <w:rsid w:val="00D512D3"/>
    <w:rsid w:val="00D5167D"/>
    <w:rsid w:val="00D51A4C"/>
    <w:rsid w:val="00D51AEF"/>
    <w:rsid w:val="00D51F38"/>
    <w:rsid w:val="00D52692"/>
    <w:rsid w:val="00D53A49"/>
    <w:rsid w:val="00D54542"/>
    <w:rsid w:val="00D55EFD"/>
    <w:rsid w:val="00D56FF8"/>
    <w:rsid w:val="00D571F0"/>
    <w:rsid w:val="00D6107C"/>
    <w:rsid w:val="00D61B0C"/>
    <w:rsid w:val="00D63690"/>
    <w:rsid w:val="00D64511"/>
    <w:rsid w:val="00D646D7"/>
    <w:rsid w:val="00D64F8E"/>
    <w:rsid w:val="00D653F3"/>
    <w:rsid w:val="00D65F8B"/>
    <w:rsid w:val="00D66BAD"/>
    <w:rsid w:val="00D67028"/>
    <w:rsid w:val="00D67229"/>
    <w:rsid w:val="00D674E9"/>
    <w:rsid w:val="00D677F8"/>
    <w:rsid w:val="00D702E9"/>
    <w:rsid w:val="00D70475"/>
    <w:rsid w:val="00D70EF2"/>
    <w:rsid w:val="00D71B38"/>
    <w:rsid w:val="00D7216A"/>
    <w:rsid w:val="00D73BB6"/>
    <w:rsid w:val="00D74665"/>
    <w:rsid w:val="00D74A75"/>
    <w:rsid w:val="00D74B51"/>
    <w:rsid w:val="00D74C92"/>
    <w:rsid w:val="00D761FB"/>
    <w:rsid w:val="00D76898"/>
    <w:rsid w:val="00D80C32"/>
    <w:rsid w:val="00D80DF3"/>
    <w:rsid w:val="00D812F3"/>
    <w:rsid w:val="00D81318"/>
    <w:rsid w:val="00D8287A"/>
    <w:rsid w:val="00D83A19"/>
    <w:rsid w:val="00D842CB"/>
    <w:rsid w:val="00D855EC"/>
    <w:rsid w:val="00D85A93"/>
    <w:rsid w:val="00D8677F"/>
    <w:rsid w:val="00D8702E"/>
    <w:rsid w:val="00D87875"/>
    <w:rsid w:val="00D901C7"/>
    <w:rsid w:val="00D92ACB"/>
    <w:rsid w:val="00D9364E"/>
    <w:rsid w:val="00D93699"/>
    <w:rsid w:val="00D93D23"/>
    <w:rsid w:val="00D93E57"/>
    <w:rsid w:val="00D94AAC"/>
    <w:rsid w:val="00D94DE5"/>
    <w:rsid w:val="00D94FE4"/>
    <w:rsid w:val="00D951C6"/>
    <w:rsid w:val="00D95C02"/>
    <w:rsid w:val="00D96197"/>
    <w:rsid w:val="00D96375"/>
    <w:rsid w:val="00D979C2"/>
    <w:rsid w:val="00D97D34"/>
    <w:rsid w:val="00DA2263"/>
    <w:rsid w:val="00DA2314"/>
    <w:rsid w:val="00DA2E64"/>
    <w:rsid w:val="00DA2F7C"/>
    <w:rsid w:val="00DA42DE"/>
    <w:rsid w:val="00DA44DD"/>
    <w:rsid w:val="00DA572D"/>
    <w:rsid w:val="00DA582C"/>
    <w:rsid w:val="00DA68DD"/>
    <w:rsid w:val="00DA76BE"/>
    <w:rsid w:val="00DB0B99"/>
    <w:rsid w:val="00DB147F"/>
    <w:rsid w:val="00DB1C38"/>
    <w:rsid w:val="00DB25A1"/>
    <w:rsid w:val="00DB2A5D"/>
    <w:rsid w:val="00DB2B01"/>
    <w:rsid w:val="00DB3117"/>
    <w:rsid w:val="00DB3B85"/>
    <w:rsid w:val="00DB44D2"/>
    <w:rsid w:val="00DB4E8D"/>
    <w:rsid w:val="00DB5E23"/>
    <w:rsid w:val="00DB60C2"/>
    <w:rsid w:val="00DB75D7"/>
    <w:rsid w:val="00DC04C4"/>
    <w:rsid w:val="00DC1E32"/>
    <w:rsid w:val="00DC1F29"/>
    <w:rsid w:val="00DC2305"/>
    <w:rsid w:val="00DC3922"/>
    <w:rsid w:val="00DC3ADD"/>
    <w:rsid w:val="00DC3FFC"/>
    <w:rsid w:val="00DC4B9C"/>
    <w:rsid w:val="00DC66BF"/>
    <w:rsid w:val="00DC72D9"/>
    <w:rsid w:val="00DC7AA0"/>
    <w:rsid w:val="00DD080D"/>
    <w:rsid w:val="00DD108C"/>
    <w:rsid w:val="00DD15AB"/>
    <w:rsid w:val="00DD2C0E"/>
    <w:rsid w:val="00DD3731"/>
    <w:rsid w:val="00DD3D82"/>
    <w:rsid w:val="00DD4200"/>
    <w:rsid w:val="00DD4C7F"/>
    <w:rsid w:val="00DD4F68"/>
    <w:rsid w:val="00DD5B8B"/>
    <w:rsid w:val="00DD660A"/>
    <w:rsid w:val="00DD6F0F"/>
    <w:rsid w:val="00DD75C1"/>
    <w:rsid w:val="00DD7F9C"/>
    <w:rsid w:val="00DE09F0"/>
    <w:rsid w:val="00DE0F61"/>
    <w:rsid w:val="00DE115E"/>
    <w:rsid w:val="00DE1BC0"/>
    <w:rsid w:val="00DE21DD"/>
    <w:rsid w:val="00DE23ED"/>
    <w:rsid w:val="00DE33D1"/>
    <w:rsid w:val="00DE46BF"/>
    <w:rsid w:val="00DE46CF"/>
    <w:rsid w:val="00DE4952"/>
    <w:rsid w:val="00DE4A45"/>
    <w:rsid w:val="00DE4D32"/>
    <w:rsid w:val="00DE562E"/>
    <w:rsid w:val="00DE632C"/>
    <w:rsid w:val="00DE7479"/>
    <w:rsid w:val="00DE75D4"/>
    <w:rsid w:val="00DE7A47"/>
    <w:rsid w:val="00DE7E1E"/>
    <w:rsid w:val="00DF0E13"/>
    <w:rsid w:val="00DF1820"/>
    <w:rsid w:val="00DF2540"/>
    <w:rsid w:val="00DF2CD9"/>
    <w:rsid w:val="00DF44FA"/>
    <w:rsid w:val="00DF4A6E"/>
    <w:rsid w:val="00DF520A"/>
    <w:rsid w:val="00DF5411"/>
    <w:rsid w:val="00DF572A"/>
    <w:rsid w:val="00DF581F"/>
    <w:rsid w:val="00DF65EB"/>
    <w:rsid w:val="00DF70DC"/>
    <w:rsid w:val="00DF788E"/>
    <w:rsid w:val="00E00012"/>
    <w:rsid w:val="00E00E9C"/>
    <w:rsid w:val="00E01845"/>
    <w:rsid w:val="00E023AC"/>
    <w:rsid w:val="00E031DB"/>
    <w:rsid w:val="00E10844"/>
    <w:rsid w:val="00E114EA"/>
    <w:rsid w:val="00E119CE"/>
    <w:rsid w:val="00E119E5"/>
    <w:rsid w:val="00E11C34"/>
    <w:rsid w:val="00E1507E"/>
    <w:rsid w:val="00E16A4E"/>
    <w:rsid w:val="00E16F68"/>
    <w:rsid w:val="00E1755A"/>
    <w:rsid w:val="00E2043D"/>
    <w:rsid w:val="00E21652"/>
    <w:rsid w:val="00E22468"/>
    <w:rsid w:val="00E224AA"/>
    <w:rsid w:val="00E227E1"/>
    <w:rsid w:val="00E232D9"/>
    <w:rsid w:val="00E232F0"/>
    <w:rsid w:val="00E235EB"/>
    <w:rsid w:val="00E23A7B"/>
    <w:rsid w:val="00E255E1"/>
    <w:rsid w:val="00E264BA"/>
    <w:rsid w:val="00E26ECF"/>
    <w:rsid w:val="00E27672"/>
    <w:rsid w:val="00E30521"/>
    <w:rsid w:val="00E32E6C"/>
    <w:rsid w:val="00E3367D"/>
    <w:rsid w:val="00E34B19"/>
    <w:rsid w:val="00E36734"/>
    <w:rsid w:val="00E37FF2"/>
    <w:rsid w:val="00E400E7"/>
    <w:rsid w:val="00E41FFE"/>
    <w:rsid w:val="00E4298B"/>
    <w:rsid w:val="00E44D38"/>
    <w:rsid w:val="00E44E0D"/>
    <w:rsid w:val="00E4530C"/>
    <w:rsid w:val="00E45A10"/>
    <w:rsid w:val="00E45C7E"/>
    <w:rsid w:val="00E45F4E"/>
    <w:rsid w:val="00E46151"/>
    <w:rsid w:val="00E4701D"/>
    <w:rsid w:val="00E50F2C"/>
    <w:rsid w:val="00E51941"/>
    <w:rsid w:val="00E530ED"/>
    <w:rsid w:val="00E535E1"/>
    <w:rsid w:val="00E53FD2"/>
    <w:rsid w:val="00E55DDA"/>
    <w:rsid w:val="00E56152"/>
    <w:rsid w:val="00E562F9"/>
    <w:rsid w:val="00E56E82"/>
    <w:rsid w:val="00E574F3"/>
    <w:rsid w:val="00E6016C"/>
    <w:rsid w:val="00E61D3A"/>
    <w:rsid w:val="00E62017"/>
    <w:rsid w:val="00E62AA3"/>
    <w:rsid w:val="00E62E8F"/>
    <w:rsid w:val="00E674B5"/>
    <w:rsid w:val="00E70291"/>
    <w:rsid w:val="00E722EF"/>
    <w:rsid w:val="00E72EC4"/>
    <w:rsid w:val="00E740FF"/>
    <w:rsid w:val="00E74386"/>
    <w:rsid w:val="00E74566"/>
    <w:rsid w:val="00E74A23"/>
    <w:rsid w:val="00E74BDB"/>
    <w:rsid w:val="00E74CCA"/>
    <w:rsid w:val="00E74E4A"/>
    <w:rsid w:val="00E75476"/>
    <w:rsid w:val="00E76079"/>
    <w:rsid w:val="00E7686B"/>
    <w:rsid w:val="00E7721D"/>
    <w:rsid w:val="00E800A8"/>
    <w:rsid w:val="00E800E3"/>
    <w:rsid w:val="00E80A4F"/>
    <w:rsid w:val="00E80DF5"/>
    <w:rsid w:val="00E81AE2"/>
    <w:rsid w:val="00E81C4E"/>
    <w:rsid w:val="00E87EFC"/>
    <w:rsid w:val="00E90F6C"/>
    <w:rsid w:val="00E9100E"/>
    <w:rsid w:val="00E91494"/>
    <w:rsid w:val="00E91549"/>
    <w:rsid w:val="00E92428"/>
    <w:rsid w:val="00E9250D"/>
    <w:rsid w:val="00E92BD5"/>
    <w:rsid w:val="00E92EE1"/>
    <w:rsid w:val="00E933E1"/>
    <w:rsid w:val="00E9429C"/>
    <w:rsid w:val="00E949EB"/>
    <w:rsid w:val="00E94B2F"/>
    <w:rsid w:val="00E94DA3"/>
    <w:rsid w:val="00E95451"/>
    <w:rsid w:val="00E960B2"/>
    <w:rsid w:val="00EA2C6B"/>
    <w:rsid w:val="00EA3513"/>
    <w:rsid w:val="00EA3AAF"/>
    <w:rsid w:val="00EA41FC"/>
    <w:rsid w:val="00EA5EF3"/>
    <w:rsid w:val="00EA5F32"/>
    <w:rsid w:val="00EA629D"/>
    <w:rsid w:val="00EA62CB"/>
    <w:rsid w:val="00EA7262"/>
    <w:rsid w:val="00EA73FC"/>
    <w:rsid w:val="00EB0170"/>
    <w:rsid w:val="00EB1835"/>
    <w:rsid w:val="00EB19F2"/>
    <w:rsid w:val="00EB64ED"/>
    <w:rsid w:val="00EC1E08"/>
    <w:rsid w:val="00EC2558"/>
    <w:rsid w:val="00EC315F"/>
    <w:rsid w:val="00EC42C9"/>
    <w:rsid w:val="00EC4D00"/>
    <w:rsid w:val="00EC6131"/>
    <w:rsid w:val="00EC67A6"/>
    <w:rsid w:val="00EC68A5"/>
    <w:rsid w:val="00EC6EA0"/>
    <w:rsid w:val="00EC7FF3"/>
    <w:rsid w:val="00ED0363"/>
    <w:rsid w:val="00ED2218"/>
    <w:rsid w:val="00ED27AD"/>
    <w:rsid w:val="00ED2E5E"/>
    <w:rsid w:val="00ED33BC"/>
    <w:rsid w:val="00ED39A5"/>
    <w:rsid w:val="00ED3FFB"/>
    <w:rsid w:val="00ED44AA"/>
    <w:rsid w:val="00ED48B1"/>
    <w:rsid w:val="00ED4D9A"/>
    <w:rsid w:val="00ED579F"/>
    <w:rsid w:val="00ED7BF6"/>
    <w:rsid w:val="00EE0B4B"/>
    <w:rsid w:val="00EE1438"/>
    <w:rsid w:val="00EE200C"/>
    <w:rsid w:val="00EE2B51"/>
    <w:rsid w:val="00EE2FA1"/>
    <w:rsid w:val="00EE5CA2"/>
    <w:rsid w:val="00EE70DF"/>
    <w:rsid w:val="00EE7185"/>
    <w:rsid w:val="00EE73E7"/>
    <w:rsid w:val="00EF0C39"/>
    <w:rsid w:val="00EF20E7"/>
    <w:rsid w:val="00EF223F"/>
    <w:rsid w:val="00EF40A8"/>
    <w:rsid w:val="00EF4C3D"/>
    <w:rsid w:val="00EF4D35"/>
    <w:rsid w:val="00EF5062"/>
    <w:rsid w:val="00EF5163"/>
    <w:rsid w:val="00F00695"/>
    <w:rsid w:val="00F0098B"/>
    <w:rsid w:val="00F0188B"/>
    <w:rsid w:val="00F035D8"/>
    <w:rsid w:val="00F0590C"/>
    <w:rsid w:val="00F063B1"/>
    <w:rsid w:val="00F0713F"/>
    <w:rsid w:val="00F0759D"/>
    <w:rsid w:val="00F07796"/>
    <w:rsid w:val="00F07F21"/>
    <w:rsid w:val="00F10591"/>
    <w:rsid w:val="00F128B5"/>
    <w:rsid w:val="00F12EA7"/>
    <w:rsid w:val="00F150BB"/>
    <w:rsid w:val="00F1702B"/>
    <w:rsid w:val="00F20D89"/>
    <w:rsid w:val="00F23165"/>
    <w:rsid w:val="00F242A7"/>
    <w:rsid w:val="00F250E0"/>
    <w:rsid w:val="00F25232"/>
    <w:rsid w:val="00F2590C"/>
    <w:rsid w:val="00F25A3E"/>
    <w:rsid w:val="00F264F5"/>
    <w:rsid w:val="00F26547"/>
    <w:rsid w:val="00F26793"/>
    <w:rsid w:val="00F26F57"/>
    <w:rsid w:val="00F27588"/>
    <w:rsid w:val="00F27A4F"/>
    <w:rsid w:val="00F27FAB"/>
    <w:rsid w:val="00F3069B"/>
    <w:rsid w:val="00F307FA"/>
    <w:rsid w:val="00F30891"/>
    <w:rsid w:val="00F31501"/>
    <w:rsid w:val="00F31A0A"/>
    <w:rsid w:val="00F32E79"/>
    <w:rsid w:val="00F32E88"/>
    <w:rsid w:val="00F32EEC"/>
    <w:rsid w:val="00F33006"/>
    <w:rsid w:val="00F33A71"/>
    <w:rsid w:val="00F33B7C"/>
    <w:rsid w:val="00F34520"/>
    <w:rsid w:val="00F3494D"/>
    <w:rsid w:val="00F34ECB"/>
    <w:rsid w:val="00F37DB9"/>
    <w:rsid w:val="00F40124"/>
    <w:rsid w:val="00F4100B"/>
    <w:rsid w:val="00F41FC0"/>
    <w:rsid w:val="00F4245A"/>
    <w:rsid w:val="00F42DB1"/>
    <w:rsid w:val="00F43BF1"/>
    <w:rsid w:val="00F46D63"/>
    <w:rsid w:val="00F47447"/>
    <w:rsid w:val="00F51482"/>
    <w:rsid w:val="00F5166C"/>
    <w:rsid w:val="00F519CB"/>
    <w:rsid w:val="00F52072"/>
    <w:rsid w:val="00F52300"/>
    <w:rsid w:val="00F533CB"/>
    <w:rsid w:val="00F534C0"/>
    <w:rsid w:val="00F5523A"/>
    <w:rsid w:val="00F55585"/>
    <w:rsid w:val="00F568D2"/>
    <w:rsid w:val="00F56BBA"/>
    <w:rsid w:val="00F57411"/>
    <w:rsid w:val="00F57EE2"/>
    <w:rsid w:val="00F6152D"/>
    <w:rsid w:val="00F62268"/>
    <w:rsid w:val="00F63DA9"/>
    <w:rsid w:val="00F64EBB"/>
    <w:rsid w:val="00F65689"/>
    <w:rsid w:val="00F65DC3"/>
    <w:rsid w:val="00F66079"/>
    <w:rsid w:val="00F6679C"/>
    <w:rsid w:val="00F66B46"/>
    <w:rsid w:val="00F67574"/>
    <w:rsid w:val="00F67912"/>
    <w:rsid w:val="00F7062E"/>
    <w:rsid w:val="00F70696"/>
    <w:rsid w:val="00F716E6"/>
    <w:rsid w:val="00F72D67"/>
    <w:rsid w:val="00F73BED"/>
    <w:rsid w:val="00F74029"/>
    <w:rsid w:val="00F768DD"/>
    <w:rsid w:val="00F76B59"/>
    <w:rsid w:val="00F77169"/>
    <w:rsid w:val="00F77484"/>
    <w:rsid w:val="00F7759A"/>
    <w:rsid w:val="00F77C74"/>
    <w:rsid w:val="00F81008"/>
    <w:rsid w:val="00F8149C"/>
    <w:rsid w:val="00F8290B"/>
    <w:rsid w:val="00F82F75"/>
    <w:rsid w:val="00F84955"/>
    <w:rsid w:val="00F85AB4"/>
    <w:rsid w:val="00F871E3"/>
    <w:rsid w:val="00F87377"/>
    <w:rsid w:val="00F87882"/>
    <w:rsid w:val="00F9002D"/>
    <w:rsid w:val="00F91388"/>
    <w:rsid w:val="00F92682"/>
    <w:rsid w:val="00F9327C"/>
    <w:rsid w:val="00F932BA"/>
    <w:rsid w:val="00F94A6B"/>
    <w:rsid w:val="00F951E4"/>
    <w:rsid w:val="00F956B6"/>
    <w:rsid w:val="00F95A37"/>
    <w:rsid w:val="00F95E6F"/>
    <w:rsid w:val="00F965C7"/>
    <w:rsid w:val="00F96D95"/>
    <w:rsid w:val="00F970E5"/>
    <w:rsid w:val="00F974FE"/>
    <w:rsid w:val="00F97833"/>
    <w:rsid w:val="00F97B5F"/>
    <w:rsid w:val="00FA0A73"/>
    <w:rsid w:val="00FA1282"/>
    <w:rsid w:val="00FA1D4B"/>
    <w:rsid w:val="00FA4929"/>
    <w:rsid w:val="00FA5B81"/>
    <w:rsid w:val="00FA7BD3"/>
    <w:rsid w:val="00FB00B0"/>
    <w:rsid w:val="00FB064C"/>
    <w:rsid w:val="00FB2492"/>
    <w:rsid w:val="00FB2A83"/>
    <w:rsid w:val="00FB4C68"/>
    <w:rsid w:val="00FB5C6F"/>
    <w:rsid w:val="00FB7E50"/>
    <w:rsid w:val="00FC031D"/>
    <w:rsid w:val="00FC1939"/>
    <w:rsid w:val="00FC2CBC"/>
    <w:rsid w:val="00FC6C0B"/>
    <w:rsid w:val="00FC728E"/>
    <w:rsid w:val="00FC7DC4"/>
    <w:rsid w:val="00FC7F29"/>
    <w:rsid w:val="00FD0511"/>
    <w:rsid w:val="00FD21EA"/>
    <w:rsid w:val="00FD5A33"/>
    <w:rsid w:val="00FD5CC8"/>
    <w:rsid w:val="00FD602A"/>
    <w:rsid w:val="00FD6837"/>
    <w:rsid w:val="00FD71FD"/>
    <w:rsid w:val="00FD79C8"/>
    <w:rsid w:val="00FD7E96"/>
    <w:rsid w:val="00FD7F60"/>
    <w:rsid w:val="00FE0697"/>
    <w:rsid w:val="00FE0C0E"/>
    <w:rsid w:val="00FE1363"/>
    <w:rsid w:val="00FE1EDB"/>
    <w:rsid w:val="00FE2313"/>
    <w:rsid w:val="00FE2FAC"/>
    <w:rsid w:val="00FE32EA"/>
    <w:rsid w:val="00FE4061"/>
    <w:rsid w:val="00FE4398"/>
    <w:rsid w:val="00FE4416"/>
    <w:rsid w:val="00FE7290"/>
    <w:rsid w:val="00FE7917"/>
    <w:rsid w:val="00FE7BBD"/>
    <w:rsid w:val="00FF1428"/>
    <w:rsid w:val="00FF3B56"/>
    <w:rsid w:val="00FF4711"/>
    <w:rsid w:val="00FF751A"/>
    <w:rsid w:val="00F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454A"/>
    <w:rPr>
      <w:sz w:val="28"/>
      <w:szCs w:val="24"/>
    </w:rPr>
  </w:style>
  <w:style w:type="paragraph" w:styleId="1">
    <w:name w:val="heading 1"/>
    <w:basedOn w:val="a0"/>
    <w:next w:val="a0"/>
    <w:link w:val="10"/>
    <w:qFormat/>
    <w:rsid w:val="00493B6E"/>
    <w:pPr>
      <w:keepNext/>
      <w:ind w:firstLine="720"/>
      <w:jc w:val="center"/>
      <w:outlineLvl w:val="0"/>
    </w:pPr>
    <w:rPr>
      <w:b/>
    </w:rPr>
  </w:style>
  <w:style w:type="paragraph" w:styleId="2">
    <w:name w:val="heading 2"/>
    <w:basedOn w:val="a0"/>
    <w:next w:val="a0"/>
    <w:link w:val="20"/>
    <w:qFormat/>
    <w:rsid w:val="00493B6E"/>
    <w:pPr>
      <w:keepNext/>
      <w:jc w:val="center"/>
      <w:outlineLvl w:val="1"/>
    </w:pPr>
  </w:style>
  <w:style w:type="paragraph" w:styleId="3">
    <w:name w:val="heading 3"/>
    <w:basedOn w:val="a0"/>
    <w:next w:val="a0"/>
    <w:link w:val="30"/>
    <w:qFormat/>
    <w:rsid w:val="00493B6E"/>
    <w:pPr>
      <w:keepNext/>
      <w:ind w:firstLine="720"/>
      <w:jc w:val="center"/>
      <w:outlineLvl w:val="2"/>
    </w:pPr>
    <w:rPr>
      <w:b/>
      <w:szCs w:val="28"/>
    </w:rPr>
  </w:style>
  <w:style w:type="paragraph" w:styleId="5">
    <w:name w:val="heading 5"/>
    <w:basedOn w:val="a0"/>
    <w:next w:val="a0"/>
    <w:link w:val="50"/>
    <w:qFormat/>
    <w:rsid w:val="00493B6E"/>
    <w:pPr>
      <w:keepNext/>
      <w:spacing w:line="240" w:lineRule="atLeast"/>
      <w:outlineLvl w:val="4"/>
    </w:pPr>
    <w:rPr>
      <w:sz w:val="24"/>
      <w:szCs w:val="20"/>
    </w:rPr>
  </w:style>
  <w:style w:type="paragraph" w:styleId="8">
    <w:name w:val="heading 8"/>
    <w:basedOn w:val="a0"/>
    <w:next w:val="a0"/>
    <w:link w:val="80"/>
    <w:qFormat/>
    <w:rsid w:val="00493B6E"/>
    <w:pPr>
      <w:keepNext/>
      <w:ind w:left="360"/>
      <w:jc w:val="center"/>
      <w:outlineLvl w:val="7"/>
    </w:pPr>
    <w:rPr>
      <w:b/>
      <w:szCs w:val="28"/>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1D7535"/>
    <w:rPr>
      <w:rFonts w:ascii="Tahoma" w:hAnsi="Tahoma" w:cs="Tahoma"/>
      <w:sz w:val="16"/>
      <w:szCs w:val="16"/>
    </w:rPr>
  </w:style>
  <w:style w:type="character" w:customStyle="1" w:styleId="10">
    <w:name w:val="Заголовок 1 Знак"/>
    <w:basedOn w:val="a1"/>
    <w:link w:val="1"/>
    <w:locked/>
    <w:rsid w:val="005452B0"/>
    <w:rPr>
      <w:rFonts w:ascii="Cambria" w:hAnsi="Cambria" w:cs="Times New Roman"/>
      <w:b/>
      <w:bCs/>
      <w:kern w:val="32"/>
      <w:sz w:val="32"/>
      <w:szCs w:val="32"/>
    </w:rPr>
  </w:style>
  <w:style w:type="character" w:customStyle="1" w:styleId="20">
    <w:name w:val="Заголовок 2 Знак"/>
    <w:basedOn w:val="a1"/>
    <w:link w:val="2"/>
    <w:semiHidden/>
    <w:locked/>
    <w:rsid w:val="005452B0"/>
    <w:rPr>
      <w:rFonts w:ascii="Cambria" w:hAnsi="Cambria" w:cs="Times New Roman"/>
      <w:b/>
      <w:bCs/>
      <w:i/>
      <w:iCs/>
      <w:sz w:val="28"/>
      <w:szCs w:val="28"/>
    </w:rPr>
  </w:style>
  <w:style w:type="character" w:customStyle="1" w:styleId="30">
    <w:name w:val="Заголовок 3 Знак"/>
    <w:basedOn w:val="a1"/>
    <w:link w:val="3"/>
    <w:semiHidden/>
    <w:locked/>
    <w:rsid w:val="005452B0"/>
    <w:rPr>
      <w:rFonts w:ascii="Cambria" w:hAnsi="Cambria" w:cs="Times New Roman"/>
      <w:b/>
      <w:bCs/>
      <w:sz w:val="26"/>
      <w:szCs w:val="26"/>
    </w:rPr>
  </w:style>
  <w:style w:type="character" w:customStyle="1" w:styleId="50">
    <w:name w:val="Заголовок 5 Знак"/>
    <w:basedOn w:val="a1"/>
    <w:link w:val="5"/>
    <w:semiHidden/>
    <w:locked/>
    <w:rsid w:val="005452B0"/>
    <w:rPr>
      <w:rFonts w:ascii="Calibri" w:hAnsi="Calibri" w:cs="Times New Roman"/>
      <w:b/>
      <w:bCs/>
      <w:i/>
      <w:iCs/>
      <w:sz w:val="26"/>
      <w:szCs w:val="26"/>
    </w:rPr>
  </w:style>
  <w:style w:type="character" w:customStyle="1" w:styleId="80">
    <w:name w:val="Заголовок 8 Знак"/>
    <w:basedOn w:val="a1"/>
    <w:link w:val="8"/>
    <w:semiHidden/>
    <w:locked/>
    <w:rsid w:val="005452B0"/>
    <w:rPr>
      <w:rFonts w:ascii="Calibri" w:hAnsi="Calibri" w:cs="Times New Roman"/>
      <w:i/>
      <w:iCs/>
      <w:sz w:val="24"/>
      <w:szCs w:val="24"/>
    </w:rPr>
  </w:style>
  <w:style w:type="character" w:customStyle="1" w:styleId="a5">
    <w:name w:val="Текст выноски Знак"/>
    <w:basedOn w:val="a1"/>
    <w:link w:val="a4"/>
    <w:semiHidden/>
    <w:locked/>
    <w:rsid w:val="005452B0"/>
    <w:rPr>
      <w:rFonts w:cs="Times New Roman"/>
      <w:sz w:val="2"/>
    </w:rPr>
  </w:style>
  <w:style w:type="paragraph" w:customStyle="1" w:styleId="ConsNormal">
    <w:name w:val="ConsNormal"/>
    <w:uiPriority w:val="99"/>
    <w:rsid w:val="00493B6E"/>
    <w:pPr>
      <w:widowControl w:val="0"/>
      <w:autoSpaceDE w:val="0"/>
      <w:autoSpaceDN w:val="0"/>
      <w:adjustRightInd w:val="0"/>
      <w:ind w:firstLine="720"/>
    </w:pPr>
    <w:rPr>
      <w:rFonts w:ascii="Arial" w:hAnsi="Arial" w:cs="Arial"/>
    </w:rPr>
  </w:style>
  <w:style w:type="paragraph" w:styleId="a6">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0"/>
    <w:link w:val="21"/>
    <w:rsid w:val="00493B6E"/>
    <w:pPr>
      <w:spacing w:before="480" w:after="240" w:line="360" w:lineRule="exact"/>
      <w:jc w:val="center"/>
    </w:pPr>
    <w:rPr>
      <w:b/>
      <w:bCs/>
    </w:rPr>
  </w:style>
  <w:style w:type="character" w:customStyle="1" w:styleId="21">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1"/>
    <w:link w:val="a6"/>
    <w:locked/>
    <w:rsid w:val="00493B6E"/>
    <w:rPr>
      <w:rFonts w:cs="Times New Roman"/>
      <w:b/>
      <w:bCs/>
      <w:sz w:val="24"/>
      <w:szCs w:val="24"/>
      <w:lang w:val="ru-RU" w:eastAsia="ru-RU" w:bidi="ar-SA"/>
    </w:rPr>
  </w:style>
  <w:style w:type="paragraph" w:customStyle="1" w:styleId="11">
    <w:name w:val="Обычный1"/>
    <w:link w:val="Normal"/>
    <w:rsid w:val="00493B6E"/>
    <w:pPr>
      <w:ind w:firstLine="720"/>
      <w:jc w:val="both"/>
    </w:pPr>
    <w:rPr>
      <w:sz w:val="28"/>
    </w:rPr>
  </w:style>
  <w:style w:type="character" w:styleId="a7">
    <w:name w:val="Hyperlink"/>
    <w:basedOn w:val="a1"/>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8">
    <w:name w:val="Body Text Indent"/>
    <w:basedOn w:val="a0"/>
    <w:link w:val="a9"/>
    <w:rsid w:val="00493B6E"/>
    <w:pPr>
      <w:ind w:firstLine="360"/>
      <w:jc w:val="both"/>
    </w:pPr>
  </w:style>
  <w:style w:type="character" w:customStyle="1" w:styleId="a9">
    <w:name w:val="Основной текст с отступом Знак"/>
    <w:basedOn w:val="a1"/>
    <w:link w:val="a8"/>
    <w:semiHidden/>
    <w:locked/>
    <w:rsid w:val="005452B0"/>
    <w:rPr>
      <w:rFonts w:cs="Times New Roman"/>
      <w:sz w:val="24"/>
      <w:szCs w:val="24"/>
    </w:rPr>
  </w:style>
  <w:style w:type="paragraph" w:styleId="22">
    <w:name w:val="Body Text 2"/>
    <w:basedOn w:val="a0"/>
    <w:link w:val="23"/>
    <w:rsid w:val="00493B6E"/>
    <w:pPr>
      <w:jc w:val="both"/>
    </w:pPr>
  </w:style>
  <w:style w:type="character" w:customStyle="1" w:styleId="23">
    <w:name w:val="Основной текст 2 Знак"/>
    <w:basedOn w:val="a1"/>
    <w:link w:val="22"/>
    <w:semiHidden/>
    <w:locked/>
    <w:rsid w:val="005452B0"/>
    <w:rPr>
      <w:rFonts w:cs="Times New Roman"/>
      <w:sz w:val="24"/>
      <w:szCs w:val="24"/>
    </w:rPr>
  </w:style>
  <w:style w:type="character" w:styleId="aa">
    <w:name w:val="page number"/>
    <w:basedOn w:val="a1"/>
    <w:uiPriority w:val="99"/>
    <w:rsid w:val="00493B6E"/>
    <w:rPr>
      <w:rFonts w:cs="Times New Roman"/>
    </w:rPr>
  </w:style>
  <w:style w:type="paragraph" w:styleId="ab">
    <w:name w:val="header"/>
    <w:basedOn w:val="a0"/>
    <w:link w:val="ac"/>
    <w:uiPriority w:val="99"/>
    <w:rsid w:val="00493B6E"/>
    <w:pPr>
      <w:tabs>
        <w:tab w:val="center" w:pos="4153"/>
        <w:tab w:val="right" w:pos="8306"/>
      </w:tabs>
    </w:pPr>
    <w:rPr>
      <w:sz w:val="20"/>
      <w:szCs w:val="20"/>
    </w:rPr>
  </w:style>
  <w:style w:type="character" w:customStyle="1" w:styleId="ac">
    <w:name w:val="Верхний колонтитул Знак"/>
    <w:basedOn w:val="a1"/>
    <w:link w:val="ab"/>
    <w:uiPriority w:val="99"/>
    <w:locked/>
    <w:rsid w:val="005452B0"/>
    <w:rPr>
      <w:rFonts w:cs="Times New Roman"/>
      <w:sz w:val="24"/>
      <w:szCs w:val="24"/>
    </w:rPr>
  </w:style>
  <w:style w:type="paragraph" w:styleId="ad">
    <w:name w:val="Title"/>
    <w:basedOn w:val="a0"/>
    <w:link w:val="ae"/>
    <w:qFormat/>
    <w:rsid w:val="00493B6E"/>
    <w:pPr>
      <w:jc w:val="center"/>
    </w:pPr>
    <w:rPr>
      <w:b/>
      <w:bCs/>
      <w:szCs w:val="28"/>
    </w:rPr>
  </w:style>
  <w:style w:type="character" w:customStyle="1" w:styleId="ae">
    <w:name w:val="Название Знак"/>
    <w:basedOn w:val="a1"/>
    <w:link w:val="ad"/>
    <w:locked/>
    <w:rsid w:val="005452B0"/>
    <w:rPr>
      <w:rFonts w:ascii="Cambria" w:hAnsi="Cambria" w:cs="Times New Roman"/>
      <w:b/>
      <w:bCs/>
      <w:kern w:val="28"/>
      <w:sz w:val="32"/>
      <w:szCs w:val="32"/>
    </w:rPr>
  </w:style>
  <w:style w:type="paragraph" w:styleId="af">
    <w:name w:val="footer"/>
    <w:basedOn w:val="a0"/>
    <w:link w:val="af0"/>
    <w:rsid w:val="00493B6E"/>
    <w:pPr>
      <w:tabs>
        <w:tab w:val="center" w:pos="4677"/>
        <w:tab w:val="right" w:pos="9355"/>
      </w:tabs>
    </w:pPr>
  </w:style>
  <w:style w:type="character" w:customStyle="1" w:styleId="af0">
    <w:name w:val="Нижний колонтитул Знак"/>
    <w:basedOn w:val="a1"/>
    <w:link w:val="af"/>
    <w:semiHidden/>
    <w:locked/>
    <w:rsid w:val="005452B0"/>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0"/>
    <w:rsid w:val="00493B6E"/>
    <w:pPr>
      <w:suppressAutoHyphens/>
      <w:autoSpaceDE w:val="0"/>
      <w:autoSpaceDN w:val="0"/>
      <w:ind w:firstLine="420"/>
      <w:jc w:val="both"/>
    </w:pPr>
    <w:rPr>
      <w:spacing w:val="-3"/>
      <w:sz w:val="20"/>
    </w:rPr>
  </w:style>
  <w:style w:type="paragraph" w:styleId="af1">
    <w:name w:val="Plain Text"/>
    <w:basedOn w:val="a0"/>
    <w:link w:val="af2"/>
    <w:uiPriority w:val="99"/>
    <w:rsid w:val="00493B6E"/>
    <w:rPr>
      <w:rFonts w:ascii="Courier New" w:hAnsi="Courier New" w:cs="Courier New"/>
      <w:sz w:val="20"/>
      <w:szCs w:val="20"/>
    </w:rPr>
  </w:style>
  <w:style w:type="character" w:customStyle="1" w:styleId="af2">
    <w:name w:val="Текст Знак"/>
    <w:basedOn w:val="a1"/>
    <w:link w:val="af1"/>
    <w:uiPriority w:val="99"/>
    <w:semiHidden/>
    <w:locked/>
    <w:rsid w:val="005452B0"/>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0"/>
    <w:next w:val="a0"/>
    <w:rsid w:val="00493B6E"/>
    <w:pPr>
      <w:keepNext/>
      <w:tabs>
        <w:tab w:val="left" w:pos="0"/>
      </w:tabs>
      <w:suppressAutoHyphens/>
      <w:snapToGrid w:val="0"/>
      <w:jc w:val="center"/>
    </w:pPr>
    <w:rPr>
      <w:spacing w:val="-2"/>
      <w:sz w:val="24"/>
      <w:szCs w:val="20"/>
    </w:rPr>
  </w:style>
  <w:style w:type="paragraph" w:customStyle="1" w:styleId="13">
    <w:name w:val="заголовок 1"/>
    <w:basedOn w:val="a0"/>
    <w:next w:val="a0"/>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4">
    <w:name w:val="Знак2 Знак Знак Знак"/>
    <w:basedOn w:val="a0"/>
    <w:rsid w:val="00F84955"/>
    <w:pPr>
      <w:spacing w:after="160" w:line="240" w:lineRule="exact"/>
    </w:pPr>
    <w:rPr>
      <w:rFonts w:ascii="Verdana" w:hAnsi="Verdana"/>
      <w:sz w:val="24"/>
      <w:lang w:val="en-US" w:eastAsia="en-US"/>
    </w:rPr>
  </w:style>
  <w:style w:type="paragraph" w:customStyle="1" w:styleId="51">
    <w:name w:val="Знак5"/>
    <w:basedOn w:val="a0"/>
    <w:rsid w:val="00C36CFA"/>
    <w:pPr>
      <w:spacing w:after="160" w:line="240" w:lineRule="exact"/>
    </w:pPr>
    <w:rPr>
      <w:rFonts w:ascii="Verdana" w:hAnsi="Verdana"/>
      <w:sz w:val="20"/>
      <w:szCs w:val="20"/>
      <w:lang w:val="en-US" w:eastAsia="en-US"/>
    </w:rPr>
  </w:style>
  <w:style w:type="character" w:customStyle="1" w:styleId="FontStyle16">
    <w:name w:val="Font Style16"/>
    <w:basedOn w:val="a1"/>
    <w:rsid w:val="00AF5992"/>
    <w:rPr>
      <w:rFonts w:ascii="Times New Roman" w:hAnsi="Times New Roman" w:cs="Times New Roman"/>
      <w:sz w:val="22"/>
      <w:szCs w:val="22"/>
    </w:rPr>
  </w:style>
  <w:style w:type="paragraph" w:styleId="af3">
    <w:name w:val="Normal (Web)"/>
    <w:basedOn w:val="a0"/>
    <w:rsid w:val="00F0590C"/>
    <w:pPr>
      <w:spacing w:before="100" w:beforeAutospacing="1" w:after="100" w:afterAutospacing="1"/>
    </w:pPr>
    <w:rPr>
      <w:sz w:val="24"/>
    </w:rPr>
  </w:style>
  <w:style w:type="character" w:customStyle="1" w:styleId="af4">
    <w:name w:val="Знак Знак"/>
    <w:basedOn w:val="a1"/>
    <w:locked/>
    <w:rsid w:val="00190C9B"/>
    <w:rPr>
      <w:rFonts w:cs="Times New Roman"/>
      <w:b/>
      <w:bCs/>
      <w:sz w:val="24"/>
      <w:szCs w:val="24"/>
      <w:lang w:val="ru-RU" w:eastAsia="ru-RU" w:bidi="ar-SA"/>
    </w:rPr>
  </w:style>
  <w:style w:type="paragraph" w:customStyle="1" w:styleId="15">
    <w:name w:val="Знак1"/>
    <w:basedOn w:val="a0"/>
    <w:rsid w:val="00253DC8"/>
    <w:pPr>
      <w:widowControl w:val="0"/>
      <w:adjustRightInd w:val="0"/>
      <w:spacing w:after="160" w:line="240" w:lineRule="exact"/>
      <w:jc w:val="right"/>
    </w:pPr>
    <w:rPr>
      <w:sz w:val="20"/>
      <w:szCs w:val="20"/>
      <w:lang w:val="en-GB" w:eastAsia="en-US"/>
    </w:rPr>
  </w:style>
  <w:style w:type="character" w:customStyle="1" w:styleId="Normal">
    <w:name w:val="Normal Знак"/>
    <w:basedOn w:val="a1"/>
    <w:link w:val="11"/>
    <w:locked/>
    <w:rsid w:val="001116F6"/>
    <w:rPr>
      <w:sz w:val="28"/>
      <w:lang w:val="ru-RU" w:eastAsia="ru-RU" w:bidi="ar-SA"/>
    </w:rPr>
  </w:style>
  <w:style w:type="paragraph" w:customStyle="1" w:styleId="25">
    <w:name w:val="Знак Знак Знак2 Знак"/>
    <w:basedOn w:val="a0"/>
    <w:rsid w:val="00D83A19"/>
    <w:pPr>
      <w:widowControl w:val="0"/>
      <w:adjustRightInd w:val="0"/>
      <w:spacing w:after="160" w:line="240" w:lineRule="exact"/>
      <w:jc w:val="right"/>
    </w:pPr>
    <w:rPr>
      <w:sz w:val="20"/>
      <w:szCs w:val="20"/>
      <w:lang w:val="en-GB" w:eastAsia="en-US"/>
    </w:rPr>
  </w:style>
  <w:style w:type="paragraph" w:styleId="31">
    <w:name w:val="Body Text Indent 3"/>
    <w:basedOn w:val="a0"/>
    <w:link w:val="32"/>
    <w:rsid w:val="00D16FBB"/>
    <w:pPr>
      <w:spacing w:after="120"/>
      <w:ind w:left="283"/>
    </w:pPr>
    <w:rPr>
      <w:sz w:val="16"/>
      <w:szCs w:val="16"/>
    </w:rPr>
  </w:style>
  <w:style w:type="character" w:customStyle="1" w:styleId="32">
    <w:name w:val="Основной текст с отступом 3 Знак"/>
    <w:basedOn w:val="a1"/>
    <w:link w:val="31"/>
    <w:semiHidden/>
    <w:locked/>
    <w:rsid w:val="005452B0"/>
    <w:rPr>
      <w:rFonts w:cs="Times New Roman"/>
      <w:sz w:val="16"/>
      <w:szCs w:val="16"/>
    </w:rPr>
  </w:style>
  <w:style w:type="paragraph" w:customStyle="1" w:styleId="16">
    <w:name w:val="Знак1 Знак Знак Знак"/>
    <w:basedOn w:val="a0"/>
    <w:rsid w:val="0073424E"/>
    <w:rPr>
      <w:rFonts w:ascii="Verdana" w:hAnsi="Verdana" w:cs="Verdana"/>
      <w:sz w:val="20"/>
      <w:szCs w:val="20"/>
      <w:lang w:val="en-US" w:eastAsia="en-US"/>
    </w:rPr>
  </w:style>
  <w:style w:type="paragraph" w:styleId="af5">
    <w:name w:val="footnote text"/>
    <w:basedOn w:val="a0"/>
    <w:link w:val="af6"/>
    <w:semiHidden/>
    <w:rsid w:val="00365E05"/>
    <w:rPr>
      <w:sz w:val="20"/>
      <w:szCs w:val="20"/>
    </w:rPr>
  </w:style>
  <w:style w:type="character" w:customStyle="1" w:styleId="af6">
    <w:name w:val="Текст сноски Знак"/>
    <w:basedOn w:val="a1"/>
    <w:link w:val="af5"/>
    <w:semiHidden/>
    <w:locked/>
    <w:rsid w:val="005452B0"/>
    <w:rPr>
      <w:rFonts w:cs="Times New Roman"/>
      <w:sz w:val="20"/>
      <w:szCs w:val="20"/>
    </w:rPr>
  </w:style>
  <w:style w:type="character" w:styleId="af7">
    <w:name w:val="footnote reference"/>
    <w:basedOn w:val="a1"/>
    <w:uiPriority w:val="99"/>
    <w:semiHidden/>
    <w:rsid w:val="00365E05"/>
    <w:rPr>
      <w:rFonts w:cs="Times New Roman"/>
      <w:vertAlign w:val="superscript"/>
    </w:rPr>
  </w:style>
  <w:style w:type="character" w:styleId="af8">
    <w:name w:val="FollowedHyperlink"/>
    <w:basedOn w:val="a1"/>
    <w:rsid w:val="003946BA"/>
    <w:rPr>
      <w:rFonts w:cs="Times New Roman"/>
      <w:color w:val="800080"/>
      <w:u w:val="single"/>
    </w:rPr>
  </w:style>
  <w:style w:type="character" w:styleId="af9">
    <w:name w:val="annotation reference"/>
    <w:basedOn w:val="a1"/>
    <w:semiHidden/>
    <w:rsid w:val="0060675E"/>
    <w:rPr>
      <w:rFonts w:cs="Times New Roman"/>
      <w:sz w:val="16"/>
      <w:szCs w:val="16"/>
    </w:rPr>
  </w:style>
  <w:style w:type="paragraph" w:styleId="afa">
    <w:name w:val="annotation text"/>
    <w:basedOn w:val="a0"/>
    <w:link w:val="afb"/>
    <w:semiHidden/>
    <w:rsid w:val="0060675E"/>
    <w:rPr>
      <w:sz w:val="20"/>
      <w:szCs w:val="20"/>
    </w:rPr>
  </w:style>
  <w:style w:type="character" w:customStyle="1" w:styleId="afb">
    <w:name w:val="Текст примечания Знак"/>
    <w:basedOn w:val="a1"/>
    <w:link w:val="afa"/>
    <w:semiHidden/>
    <w:locked/>
    <w:rsid w:val="005452B0"/>
    <w:rPr>
      <w:rFonts w:cs="Times New Roman"/>
      <w:sz w:val="20"/>
      <w:szCs w:val="20"/>
    </w:rPr>
  </w:style>
  <w:style w:type="paragraph" w:styleId="afc">
    <w:name w:val="annotation subject"/>
    <w:basedOn w:val="afa"/>
    <w:next w:val="afa"/>
    <w:link w:val="afd"/>
    <w:semiHidden/>
    <w:rsid w:val="0060675E"/>
    <w:rPr>
      <w:b/>
      <w:bCs/>
    </w:rPr>
  </w:style>
  <w:style w:type="character" w:customStyle="1" w:styleId="afd">
    <w:name w:val="Тема примечания Знак"/>
    <w:basedOn w:val="afb"/>
    <w:link w:val="afc"/>
    <w:semiHidden/>
    <w:locked/>
    <w:rsid w:val="005452B0"/>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styleId="afe">
    <w:name w:val="List Paragraph"/>
    <w:basedOn w:val="a0"/>
    <w:uiPriority w:val="34"/>
    <w:qFormat/>
    <w:rsid w:val="00FE2FAC"/>
    <w:pPr>
      <w:ind w:left="708"/>
    </w:pPr>
  </w:style>
  <w:style w:type="paragraph" w:customStyle="1" w:styleId="Normal1">
    <w:name w:val="Normal1"/>
    <w:uiPriority w:val="99"/>
    <w:rsid w:val="009564A7"/>
    <w:pPr>
      <w:ind w:firstLine="720"/>
      <w:jc w:val="both"/>
    </w:pPr>
    <w:rPr>
      <w:sz w:val="28"/>
    </w:rPr>
  </w:style>
  <w:style w:type="paragraph" w:customStyle="1" w:styleId="33">
    <w:name w:val="Обычный3"/>
    <w:rsid w:val="00664713"/>
    <w:pPr>
      <w:ind w:firstLine="720"/>
      <w:jc w:val="both"/>
    </w:pPr>
    <w:rPr>
      <w:sz w:val="28"/>
    </w:rPr>
  </w:style>
  <w:style w:type="paragraph" w:styleId="a">
    <w:name w:val="List Bullet"/>
    <w:basedOn w:val="a0"/>
    <w:rsid w:val="00664713"/>
    <w:pPr>
      <w:numPr>
        <w:numId w:val="24"/>
      </w:numPr>
    </w:pPr>
    <w:rPr>
      <w:sz w:val="20"/>
    </w:rPr>
  </w:style>
  <w:style w:type="paragraph" w:customStyle="1" w:styleId="Default">
    <w:name w:val="Default"/>
    <w:rsid w:val="00D6107C"/>
    <w:pPr>
      <w:autoSpaceDE w:val="0"/>
      <w:autoSpaceDN w:val="0"/>
      <w:adjustRightInd w:val="0"/>
    </w:pPr>
    <w:rPr>
      <w:color w:val="000000"/>
      <w:sz w:val="24"/>
      <w:szCs w:val="24"/>
    </w:rPr>
  </w:style>
  <w:style w:type="paragraph" w:styleId="HTML">
    <w:name w:val="HTML Preformatted"/>
    <w:basedOn w:val="a0"/>
    <w:link w:val="HTML0"/>
    <w:uiPriority w:val="99"/>
    <w:unhideWhenUsed/>
    <w:rsid w:val="003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1"/>
    <w:link w:val="HTML"/>
    <w:uiPriority w:val="99"/>
    <w:rsid w:val="003D19A9"/>
    <w:rPr>
      <w:rFonts w:ascii="Courier New" w:eastAsia="Calibri" w:hAnsi="Courier New" w:cs="Courier New"/>
      <w:color w:val="000000"/>
    </w:rPr>
  </w:style>
  <w:style w:type="paragraph" w:styleId="aff">
    <w:name w:val="caption"/>
    <w:aliases w:val="Название объекта Знак2 Знак Знак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6"/>
    <w:basedOn w:val="a0"/>
    <w:next w:val="a0"/>
    <w:link w:val="aff0"/>
    <w:autoRedefine/>
    <w:qFormat/>
    <w:locked/>
    <w:rsid w:val="003C4CB1"/>
    <w:pPr>
      <w:spacing w:before="120"/>
      <w:ind w:right="23" w:firstLine="720"/>
      <w:jc w:val="center"/>
    </w:pPr>
    <w:rPr>
      <w:b/>
      <w:bCs/>
      <w:sz w:val="24"/>
    </w:rPr>
  </w:style>
  <w:style w:type="character" w:customStyle="1" w:styleId="aff0">
    <w:name w:val="Название объекта Знак"/>
    <w:aliases w:val="Название объекта Знак2 Знак Знак Знак Знак,Название объекта Знак Знак Знак Знак1,Название объекта Знак Знак Знак Знак Знак Знак,Название объекта Знак Знак Знак Знак Знак1,Название объекта6 Знак"/>
    <w:link w:val="aff"/>
    <w:rsid w:val="003C4CB1"/>
    <w:rPr>
      <w:b/>
      <w:b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96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arskaya.av-sks@ulrz.r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B7943CCA3D2AB35325D4C138E8BF179B705EC447C2EBD27B11540312E050DB7B27DE4E35A4E359F"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B561-FE28-4588-AEFB-72515B6C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7223</Words>
  <Characters>41173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grw</Company>
  <LinksUpToDate>false</LinksUpToDate>
  <CharactersWithSpaces>48300</CharactersWithSpaces>
  <SharedDoc>false</SharedDoc>
  <HLinks>
    <vt:vector size="114" baseType="variant">
      <vt:variant>
        <vt:i4>1048584</vt:i4>
      </vt:variant>
      <vt:variant>
        <vt:i4>54</vt:i4>
      </vt:variant>
      <vt:variant>
        <vt:i4>0</vt:i4>
      </vt:variant>
      <vt:variant>
        <vt:i4>5</vt:i4>
      </vt:variant>
      <vt:variant>
        <vt:lpwstr>consultantplus://offline/ref=B7943CCA3D2AB35325D4C138E8BF179B705EC447C2EBD27B11540312E050DB7B27DE4E35A4E359F</vt:lpwstr>
      </vt:variant>
      <vt:variant>
        <vt:lpwstr/>
      </vt:variant>
      <vt:variant>
        <vt:i4>1638452</vt:i4>
      </vt:variant>
      <vt:variant>
        <vt:i4>51</vt:i4>
      </vt:variant>
      <vt:variant>
        <vt:i4>0</vt:i4>
      </vt:variant>
      <vt:variant>
        <vt:i4>5</vt:i4>
      </vt:variant>
      <vt:variant>
        <vt:lpwstr>mailto:tokarskaya.av-sks@ulrz.ru</vt:lpwstr>
      </vt:variant>
      <vt:variant>
        <vt:lpwstr/>
      </vt:variant>
      <vt:variant>
        <vt:i4>3866672</vt:i4>
      </vt:variant>
      <vt:variant>
        <vt:i4>48</vt:i4>
      </vt:variant>
      <vt:variant>
        <vt:i4>0</vt:i4>
      </vt:variant>
      <vt:variant>
        <vt:i4>5</vt:i4>
      </vt:variant>
      <vt:variant>
        <vt:lpwstr>http://www.etzp.rzd.ru/</vt:lpwstr>
      </vt:variant>
      <vt:variant>
        <vt:lpwstr/>
      </vt:variant>
      <vt:variant>
        <vt:i4>3866672</vt:i4>
      </vt:variant>
      <vt:variant>
        <vt:i4>45</vt:i4>
      </vt:variant>
      <vt:variant>
        <vt:i4>0</vt:i4>
      </vt:variant>
      <vt:variant>
        <vt:i4>5</vt:i4>
      </vt:variant>
      <vt:variant>
        <vt:lpwstr>http://www.etzp.rzd.ru/</vt:lpwstr>
      </vt:variant>
      <vt:variant>
        <vt:lpwstr/>
      </vt:variant>
      <vt:variant>
        <vt:i4>1638452</vt:i4>
      </vt:variant>
      <vt:variant>
        <vt:i4>42</vt:i4>
      </vt:variant>
      <vt:variant>
        <vt:i4>0</vt:i4>
      </vt:variant>
      <vt:variant>
        <vt:i4>5</vt:i4>
      </vt:variant>
      <vt:variant>
        <vt:lpwstr>mailto:tokarskaya.av-sks@ulrz.ru</vt:lpwstr>
      </vt:variant>
      <vt:variant>
        <vt:lpwstr/>
      </vt:variant>
      <vt:variant>
        <vt:i4>1638452</vt:i4>
      </vt:variant>
      <vt:variant>
        <vt:i4>39</vt:i4>
      </vt:variant>
      <vt:variant>
        <vt:i4>0</vt:i4>
      </vt:variant>
      <vt:variant>
        <vt:i4>5</vt:i4>
      </vt:variant>
      <vt:variant>
        <vt:lpwstr>mailto:tokarskaya.av-sks@ulrz.ru</vt:lpwstr>
      </vt:variant>
      <vt:variant>
        <vt:lpwstr/>
      </vt:variant>
      <vt:variant>
        <vt:i4>6160463</vt:i4>
      </vt:variant>
      <vt:variant>
        <vt:i4>36</vt:i4>
      </vt:variant>
      <vt:variant>
        <vt:i4>0</vt:i4>
      </vt:variant>
      <vt:variant>
        <vt:i4>5</vt:i4>
      </vt:variant>
      <vt:variant>
        <vt:lpwstr>http://www.property.rzd/</vt:lpwstr>
      </vt:variant>
      <vt:variant>
        <vt:lpwstr/>
      </vt:variant>
      <vt:variant>
        <vt:i4>3866672</vt:i4>
      </vt:variant>
      <vt:variant>
        <vt:i4>33</vt:i4>
      </vt:variant>
      <vt:variant>
        <vt:i4>0</vt:i4>
      </vt:variant>
      <vt:variant>
        <vt:i4>5</vt:i4>
      </vt:variant>
      <vt:variant>
        <vt:lpwstr>http://www.etzp.rzd.ru/</vt:lpwstr>
      </vt:variant>
      <vt:variant>
        <vt:lpwstr/>
      </vt:variant>
      <vt:variant>
        <vt:i4>6160463</vt:i4>
      </vt:variant>
      <vt:variant>
        <vt:i4>30</vt:i4>
      </vt:variant>
      <vt:variant>
        <vt:i4>0</vt:i4>
      </vt:variant>
      <vt:variant>
        <vt:i4>5</vt:i4>
      </vt:variant>
      <vt:variant>
        <vt:lpwstr>http://www.property.rzd/</vt:lpwstr>
      </vt:variant>
      <vt:variant>
        <vt:lpwstr/>
      </vt:variant>
      <vt:variant>
        <vt:i4>6291569</vt:i4>
      </vt:variant>
      <vt:variant>
        <vt:i4>27</vt:i4>
      </vt:variant>
      <vt:variant>
        <vt:i4>0</vt:i4>
      </vt:variant>
      <vt:variant>
        <vt:i4>5</vt:i4>
      </vt:variant>
      <vt:variant>
        <vt:lpwstr>http://www.rzd.ru/</vt:lpwstr>
      </vt:variant>
      <vt:variant>
        <vt:lpwstr/>
      </vt:variant>
      <vt:variant>
        <vt:i4>3866672</vt:i4>
      </vt:variant>
      <vt:variant>
        <vt:i4>24</vt:i4>
      </vt:variant>
      <vt:variant>
        <vt:i4>0</vt:i4>
      </vt:variant>
      <vt:variant>
        <vt:i4>5</vt:i4>
      </vt:variant>
      <vt:variant>
        <vt:lpwstr>http://www.etzp.rzd.ru/</vt:lpwstr>
      </vt:variant>
      <vt:variant>
        <vt:lpwstr/>
      </vt:variant>
      <vt:variant>
        <vt:i4>5570562</vt:i4>
      </vt:variant>
      <vt:variant>
        <vt:i4>21</vt:i4>
      </vt:variant>
      <vt:variant>
        <vt:i4>0</vt:i4>
      </vt:variant>
      <vt:variant>
        <vt:i4>5</vt:i4>
      </vt:variant>
      <vt:variant>
        <vt:lpwstr/>
      </vt:variant>
      <vt:variant>
        <vt:lpwstr>Par49</vt:lpwstr>
      </vt:variant>
      <vt:variant>
        <vt:i4>1310745</vt:i4>
      </vt:variant>
      <vt:variant>
        <vt:i4>18</vt:i4>
      </vt:variant>
      <vt:variant>
        <vt:i4>0</vt:i4>
      </vt:variant>
      <vt:variant>
        <vt:i4>5</vt:i4>
      </vt:variant>
      <vt:variant>
        <vt:lpwstr>http://www.etzp.rzd.ru)/</vt:lpwstr>
      </vt:variant>
      <vt:variant>
        <vt:lpwstr/>
      </vt:variant>
      <vt:variant>
        <vt:i4>5047353</vt:i4>
      </vt:variant>
      <vt:variant>
        <vt:i4>15</vt:i4>
      </vt:variant>
      <vt:variant>
        <vt:i4>0</vt:i4>
      </vt:variant>
      <vt:variant>
        <vt:i4>5</vt:i4>
      </vt:variant>
      <vt:variant>
        <vt:lpwstr/>
      </vt:variant>
      <vt:variant>
        <vt:lpwstr>_6._Порядок_проведения</vt:lpwstr>
      </vt:variant>
      <vt:variant>
        <vt:i4>6292588</vt:i4>
      </vt:variant>
      <vt:variant>
        <vt:i4>12</vt:i4>
      </vt:variant>
      <vt:variant>
        <vt:i4>0</vt:i4>
      </vt:variant>
      <vt:variant>
        <vt:i4>5</vt:i4>
      </vt:variant>
      <vt:variant>
        <vt:lpwstr/>
      </vt:variant>
      <vt:variant>
        <vt:lpwstr>_5._Заявка_и</vt:lpwstr>
      </vt:variant>
      <vt:variant>
        <vt:i4>4588616</vt:i4>
      </vt:variant>
      <vt:variant>
        <vt:i4>9</vt:i4>
      </vt:variant>
      <vt:variant>
        <vt:i4>0</vt:i4>
      </vt:variant>
      <vt:variant>
        <vt:i4>5</vt:i4>
      </vt:variant>
      <vt:variant>
        <vt:lpwstr/>
      </vt:variant>
      <vt:variant>
        <vt:lpwstr>_4._Обеспечение_Заявки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Токарская</cp:lastModifiedBy>
  <cp:revision>4</cp:revision>
  <cp:lastPrinted>2018-07-18T06:34:00Z</cp:lastPrinted>
  <dcterms:created xsi:type="dcterms:W3CDTF">2018-10-18T06:14:00Z</dcterms:created>
  <dcterms:modified xsi:type="dcterms:W3CDTF">2018-10-21T22:04:00Z</dcterms:modified>
</cp:coreProperties>
</file>